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sz w:val="44"/>
        </w:rPr>
      </w:pPr>
    </w:p>
    <w:p>
      <w:pPr>
        <w:pStyle w:val="4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</w:rPr>
      </w:pPr>
    </w:p>
    <w:p>
      <w:pPr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海发改发〔20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275</w:t>
      </w:r>
      <w:bookmarkStart w:id="3" w:name="_GoBack"/>
      <w:bookmarkEnd w:id="3"/>
      <w:r>
        <w:rPr>
          <w:rFonts w:hint="eastAsia" w:ascii="仿宋_GB2312" w:eastAsia="仿宋_GB2312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w w:val="1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w w:val="100"/>
          <w:sz w:val="44"/>
          <w:szCs w:val="44"/>
        </w:rPr>
        <w:t>关于</w:t>
      </w:r>
      <w:r>
        <w:rPr>
          <w:rFonts w:hint="eastAsia" w:ascii="方正小标宋简体" w:hAnsi="黑体" w:eastAsia="方正小标宋简体" w:cs="黑体"/>
          <w:w w:val="100"/>
          <w:sz w:val="44"/>
          <w:szCs w:val="44"/>
          <w:lang w:eastAsia="zh-CN"/>
        </w:rPr>
        <w:t>海原县2020年动物防疫体系项目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w w:val="100"/>
          <w:sz w:val="44"/>
          <w:szCs w:val="44"/>
        </w:rPr>
      </w:pPr>
      <w:r>
        <w:rPr>
          <w:rFonts w:hint="eastAsia" w:ascii="方正小标宋简体" w:hAnsi="黑体" w:eastAsia="方正小标宋简体" w:cs="黑体"/>
          <w:w w:val="100"/>
          <w:sz w:val="44"/>
          <w:szCs w:val="44"/>
          <w:lang w:eastAsia="zh-CN"/>
        </w:rPr>
        <w:t>建设方案</w:t>
      </w:r>
      <w:r>
        <w:rPr>
          <w:rFonts w:hint="eastAsia" w:ascii="方正小标宋简体" w:hAnsi="黑体" w:eastAsia="方正小标宋简体" w:cs="黑体"/>
          <w:b w:val="0"/>
          <w:bCs w:val="0"/>
          <w:w w:val="100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县农业农村局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highlight w:val="none"/>
          <w:lang w:val="en-US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你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局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《关于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申请批复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海原县2020年动物防疫体系建设项目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建设方案的</w:t>
      </w:r>
      <w:r>
        <w:rPr>
          <w:rFonts w:hint="eastAsia" w:ascii="仿宋_GB2312" w:hAnsi="华文中宋" w:eastAsia="仿宋_GB2312"/>
          <w:sz w:val="32"/>
          <w:szCs w:val="32"/>
          <w:highlight w:val="none"/>
          <w:lang w:eastAsia="zh-CN"/>
        </w:rPr>
        <w:t>报告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》（海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农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发</w:t>
      </w:r>
      <w:r>
        <w:rPr>
          <w:rFonts w:hint="eastAsia" w:ascii="仿宋_GB2312" w:eastAsia="仿宋_GB2312"/>
          <w:sz w:val="32"/>
          <w:highlight w:val="none"/>
        </w:rPr>
        <w:t>〔20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20</w:t>
      </w:r>
      <w:r>
        <w:rPr>
          <w:rFonts w:hint="eastAsia" w:ascii="仿宋_GB2312" w:eastAsia="仿宋_GB2312"/>
          <w:sz w:val="32"/>
          <w:highlight w:val="none"/>
        </w:rPr>
        <w:t>〕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106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号）收悉，根据《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关于印发海原县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2020年高端肉牛产业发展实施方案的通知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》(海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党农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发</w:t>
      </w:r>
      <w:r>
        <w:rPr>
          <w:rFonts w:hint="eastAsia" w:ascii="仿宋_GB2312" w:eastAsia="仿宋_GB2312"/>
          <w:sz w:val="32"/>
          <w:highlight w:val="none"/>
        </w:rPr>
        <w:t>〔20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20</w:t>
      </w:r>
      <w:r>
        <w:rPr>
          <w:rFonts w:hint="eastAsia" w:ascii="仿宋_GB2312" w:eastAsia="仿宋_GB2312"/>
          <w:sz w:val="32"/>
          <w:highlight w:val="none"/>
        </w:rPr>
        <w:t>〕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号)精神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经研究，现批复如下：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line="58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一、建设的性质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新建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项目建设地点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项目建设地点位于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海原县关庄乡、曹洼乡、史店乡、高崖乡、李俊乡、海城镇和郑旗乡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建设规模及</w:t>
      </w:r>
      <w:r>
        <w:rPr>
          <w:rFonts w:hint="eastAsia" w:ascii="黑体" w:hAnsi="黑体" w:eastAsia="黑体" w:cs="黑体"/>
          <w:sz w:val="32"/>
          <w:szCs w:val="32"/>
        </w:rPr>
        <w:t>主要建设内容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leftChars="100" w:right="0" w:rightChars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（一）关庄乡兽医站改建项目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屋顶更换180m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（2）新建砖木结构旱厕15m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（3）拆除原门窗，更换成品防盗门27m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、成品塑钢平开窗22.5m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（4）外墙粉刷19.5m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（5）窗台下200*300贴瓷砖17m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（6）新建围墙长151m，墙高2.1米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240砖墙，外侧清水墙勾缝，内侧抹水泥砂浆。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（7）场地硬化1062.7m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，采用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C25混凝土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现浇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厚20cm面层，20厘米厚3:7灰土垫层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  <w:bookmarkStart w:id="0" w:name="_Toc15648"/>
      <w:bookmarkStart w:id="1" w:name="_Toc13172"/>
      <w:bookmarkStart w:id="2" w:name="_Toc26468"/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leftChars="100" w:right="0" w:rightChars="0" w:firstLine="320" w:firstLineChars="1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（二）曹洼乡兽医站改建项目</w:t>
      </w:r>
      <w:bookmarkEnd w:id="0"/>
      <w:bookmarkEnd w:id="1"/>
      <w:bookmarkEnd w:id="2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屋顶更换161m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（2）新建砖木结构旱厕15m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（3）拆除原门窗，更换成品防盗门27m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、成品塑钢平开窗22.5m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（4）外墙粉刷19.5m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（5）窗台下200*300贴瓷砖17m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（6）新建围墙长30m，墙高2.1米240砖墙，外侧清水墙勾缝，内侧抹水泥砂浆。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（三）史店乡兽医站改建项目: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屋顶更换115m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（2）新建砖木结构旱厕15m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（3）拆除原门窗，更换成品防盗门11.5m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、成品塑钢平开窗17m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（4）外墙粉刷19.5m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（5）窗台下200*300贴瓷砖17m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（6）新建围墙长15m，墙高2.1米240砖墙，外侧清水墙勾缝，内侧抹水泥砂浆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（7）新建砖木结构房屋45m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（四）高崖乡兽医站改建项目: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屋顶更换252m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（2）新建砖木旱厕15m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（3）拆除原门窗，更换成品防盗门27m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、成品塑钢平开窗22.5m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（4）外墙粉刷22m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（5）窗台下200*300贴瓷砖15m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（6）新建围墙长14m，墙高2.1米240砖墙，外侧清水墙勾缝，内侧抹水泥砂浆。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（五）李俊乡兽医站新建项目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（1）新建房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屋157.45m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（2）新建砖木结构旱厕15m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（3）新建围墙长14m，墙高2.1米240砖墙，外侧清水墙勾缝，内侧抹水泥砂浆。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（六）海城镇兽新建项目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（1）新建房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屋255.4m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（2）新建围墙长14m，墙高2.1米240砖墙，外侧清水墙勾缝，内侧抹水泥砂浆。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（七）郑旗乡兽医站新建项目：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（1）新建砖木结构房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屋252m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（2）新建围墙90m，墙高2.1米240砖墙，外侧清水墙勾缝，内侧抹水泥砂浆。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、项目投资概算及资金来源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项目总投资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270.31万元，资金来源为县财政资金。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、项目管理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项目建设期限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3个月，</w:t>
      </w:r>
      <w:r>
        <w:rPr>
          <w:rFonts w:hint="eastAsia" w:ascii="仿宋_GB2312" w:eastAsia="仿宋_GB2312"/>
          <w:sz w:val="32"/>
          <w:szCs w:val="32"/>
          <w:lang w:eastAsia="zh-CN"/>
        </w:rPr>
        <w:t>由县农业农村局</w:t>
      </w:r>
      <w:r>
        <w:rPr>
          <w:rFonts w:hint="eastAsia" w:ascii="仿宋_GB2312" w:eastAsia="仿宋_GB2312"/>
          <w:sz w:val="32"/>
          <w:szCs w:val="32"/>
        </w:rPr>
        <w:t>组建项目法人，要按照项目</w:t>
      </w:r>
      <w:r>
        <w:rPr>
          <w:rFonts w:hint="eastAsia" w:ascii="仿宋_GB2312" w:eastAsia="仿宋_GB2312"/>
          <w:sz w:val="32"/>
          <w:szCs w:val="32"/>
          <w:lang w:eastAsia="zh-CN"/>
        </w:rPr>
        <w:t>“四制”管理要求进行</w:t>
      </w:r>
      <w:r>
        <w:rPr>
          <w:rFonts w:hint="eastAsia" w:ascii="仿宋_GB2312" w:eastAsia="仿宋_GB2312"/>
          <w:sz w:val="32"/>
          <w:szCs w:val="32"/>
        </w:rPr>
        <w:t>管理。积极推行项目“公示制”，接受社会、群众的监督。依据项目批复施工，不得擅自变更建设地点、规模和内容。严格项目资金管理，严禁截留、挤占和挪用。工程建成后，按有关规定进行验收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：海原县2020年动物防疫体系项目</w:t>
      </w:r>
      <w:r>
        <w:rPr>
          <w:rFonts w:hint="eastAsia"/>
          <w:sz w:val="32"/>
          <w:szCs w:val="32"/>
          <w:lang w:eastAsia="zh-CN"/>
        </w:rPr>
        <w:t>投资概算表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640" w:firstLineChars="14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640" w:firstLineChars="14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640" w:firstLineChars="14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640" w:firstLineChars="14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640" w:firstLineChars="14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海原县发展和改革局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66FF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（此件公开发布）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项目代码：2020-640522-03-01-007107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抄送：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薛军勇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副县长，存档。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left="0" w:leftChars="0" w:right="0" w:rightChars="0" w:firstLine="0" w:firstLineChars="0"/>
        <w:jc w:val="both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海原县发展和改革局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20</w:t>
      </w:r>
      <w:r>
        <w:rPr>
          <w:rFonts w:hint="eastAsia" w:cs="仿宋_GB2312"/>
          <w:sz w:val="28"/>
          <w:szCs w:val="28"/>
          <w:u w:val="singl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年</w:t>
      </w:r>
      <w:r>
        <w:rPr>
          <w:rFonts w:hint="eastAsia" w:cs="仿宋_GB2312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月</w:t>
      </w:r>
      <w:r>
        <w:rPr>
          <w:rFonts w:hint="eastAsia" w:cs="仿宋_GB2312"/>
          <w:sz w:val="28"/>
          <w:szCs w:val="28"/>
          <w:u w:val="singl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日印发  </w:t>
      </w:r>
      <w:r>
        <w:rPr>
          <w:rFonts w:hint="eastAsia" w:cs="仿宋_GB2312"/>
          <w:sz w:val="28"/>
          <w:szCs w:val="28"/>
          <w:u w:val="single"/>
          <w:lang w:val="en-US" w:eastAsia="zh-CN"/>
        </w:rPr>
        <w:t xml:space="preserve">  </w:t>
      </w:r>
    </w:p>
    <w:tbl>
      <w:tblPr>
        <w:tblStyle w:val="9"/>
        <w:tblW w:w="8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9"/>
        <w:gridCol w:w="1173"/>
        <w:gridCol w:w="994"/>
        <w:gridCol w:w="1310"/>
        <w:gridCol w:w="1446"/>
        <w:gridCol w:w="1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58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海原县2020年动物防疫体系项目投资概算表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8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项目和费用名称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建安工程费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设备费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独立费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第一部分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工程费用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195.7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关庄乡兽医站改建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34.79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房屋顶更换及装修吊顶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12.87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`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场地硬化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旱厕建设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立面粉刷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窗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土地填方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围墙建设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立面贴砖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漕洼乡兽医站改建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17.82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房屋顶更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`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场地地硬化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旱厕建设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立面粉刷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窗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围墙建设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立面贴砖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史店乡兽医站改建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17.87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房屋顶更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8.22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`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场地硬化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1.48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旱厕建设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房屋建设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立面粉刷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窗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围墙建设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立面贴砖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高崖乡兽医站改建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房屋顶更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18.02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`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场地硬化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旱厕建设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房屋建设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立面粉刷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窗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围墙建设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立面贴砖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李俊乡兽医站改建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房屋顶更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`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场地硬化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水冲厕所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立面粉刷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窗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围墙建设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立面贴砖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海城镇兽医站改建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34.76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房屋顶更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`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场地硬化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立面粉刷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窗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围墙建设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立面贴砖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郑旗乡兽医站改建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34.36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房屋顶更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`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场地硬化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立面粉刷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窗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围墙建设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立面贴砖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第二部分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11.61 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建设单位管理费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勘测设计费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5.38 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监理费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2.35 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第三部分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项目总投资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195.7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11.61 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270.31 </w:t>
            </w:r>
          </w:p>
        </w:tc>
      </w:tr>
    </w:tbl>
    <w:p/>
    <w:sectPr>
      <w:pgSz w:w="11906" w:h="16838"/>
      <w:pgMar w:top="2041" w:right="1587" w:bottom="204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E05A0"/>
    <w:rsid w:val="043738D8"/>
    <w:rsid w:val="04E90A77"/>
    <w:rsid w:val="0A4E0546"/>
    <w:rsid w:val="0D386D87"/>
    <w:rsid w:val="0DBF595F"/>
    <w:rsid w:val="13A90CCE"/>
    <w:rsid w:val="1B785A7D"/>
    <w:rsid w:val="1DD64ED3"/>
    <w:rsid w:val="1ED7013C"/>
    <w:rsid w:val="22E5305E"/>
    <w:rsid w:val="242155AD"/>
    <w:rsid w:val="24B141D1"/>
    <w:rsid w:val="292B7093"/>
    <w:rsid w:val="3240709E"/>
    <w:rsid w:val="34433FFA"/>
    <w:rsid w:val="34D93610"/>
    <w:rsid w:val="37E420C2"/>
    <w:rsid w:val="3A0316E1"/>
    <w:rsid w:val="3A257142"/>
    <w:rsid w:val="3DC03DC5"/>
    <w:rsid w:val="450D40DC"/>
    <w:rsid w:val="46A57F4B"/>
    <w:rsid w:val="47DF7B7A"/>
    <w:rsid w:val="486E7A89"/>
    <w:rsid w:val="49B857FB"/>
    <w:rsid w:val="4A634E67"/>
    <w:rsid w:val="4BC425E5"/>
    <w:rsid w:val="4F2F4606"/>
    <w:rsid w:val="536E494C"/>
    <w:rsid w:val="5C155CCE"/>
    <w:rsid w:val="5C321896"/>
    <w:rsid w:val="5DA65F17"/>
    <w:rsid w:val="606819A6"/>
    <w:rsid w:val="60FB3ECC"/>
    <w:rsid w:val="64CE3A99"/>
    <w:rsid w:val="67627ED0"/>
    <w:rsid w:val="68CE1E67"/>
    <w:rsid w:val="69644689"/>
    <w:rsid w:val="6D255DF0"/>
    <w:rsid w:val="6F377318"/>
    <w:rsid w:val="72154EC4"/>
    <w:rsid w:val="73C60369"/>
    <w:rsid w:val="766A291D"/>
    <w:rsid w:val="77140947"/>
    <w:rsid w:val="792C33E4"/>
    <w:rsid w:val="7E38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"/>
    <w:basedOn w:val="1"/>
    <w:qFormat/>
    <w:uiPriority w:val="0"/>
    <w:pPr>
      <w:spacing w:before="226"/>
      <w:ind w:left="106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Body Text Indent"/>
    <w:basedOn w:val="1"/>
    <w:qFormat/>
    <w:uiPriority w:val="0"/>
    <w:pPr>
      <w:ind w:firstLine="645"/>
    </w:pPr>
    <w:rPr>
      <w:rFonts w:ascii="黑体" w:eastAsia="黑体"/>
      <w:sz w:val="32"/>
    </w:rPr>
  </w:style>
  <w:style w:type="paragraph" w:styleId="6">
    <w:name w:val="Body Text First Indent 2"/>
    <w:basedOn w:val="5"/>
    <w:qFormat/>
    <w:uiPriority w:val="0"/>
    <w:pPr>
      <w:spacing w:after="120"/>
      <w:ind w:left="200" w:leftChars="200" w:firstLine="420" w:firstLineChars="200"/>
    </w:pPr>
    <w:rPr>
      <w:rFonts w:ascii="Times New Roman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2020-06-23T09:17:17Z</cp:lastPrinted>
  <dcterms:modified xsi:type="dcterms:W3CDTF">2020-06-23T09:28:49Z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