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26" w:rsidRDefault="00280D26" w:rsidP="00280D26">
      <w:pPr>
        <w:spacing w:line="600" w:lineRule="exact"/>
        <w:jc w:val="center"/>
        <w:rPr>
          <w:rFonts w:ascii="仿宋_GB2312" w:eastAsia="仿宋_GB2312"/>
          <w:sz w:val="32"/>
          <w:szCs w:val="32"/>
        </w:rPr>
      </w:pPr>
    </w:p>
    <w:p w:rsidR="00280D26" w:rsidRDefault="00280D26" w:rsidP="00280D26">
      <w:pPr>
        <w:spacing w:line="600" w:lineRule="exact"/>
        <w:jc w:val="center"/>
        <w:rPr>
          <w:rFonts w:ascii="仿宋_GB2312" w:eastAsia="仿宋_GB2312"/>
          <w:sz w:val="32"/>
          <w:szCs w:val="32"/>
        </w:rPr>
      </w:pPr>
    </w:p>
    <w:p w:rsidR="00280D26" w:rsidRDefault="00280D26" w:rsidP="00280D26">
      <w:pPr>
        <w:spacing w:line="600" w:lineRule="exact"/>
        <w:jc w:val="center"/>
        <w:rPr>
          <w:rFonts w:ascii="仿宋_GB2312" w:eastAsia="仿宋_GB2312"/>
          <w:sz w:val="32"/>
          <w:szCs w:val="32"/>
        </w:rPr>
      </w:pPr>
    </w:p>
    <w:p w:rsidR="00280D26" w:rsidRDefault="00280D26" w:rsidP="00280D26">
      <w:pPr>
        <w:spacing w:line="600" w:lineRule="exact"/>
        <w:jc w:val="center"/>
        <w:rPr>
          <w:rFonts w:ascii="仿宋_GB2312" w:eastAsia="仿宋_GB2312"/>
          <w:sz w:val="32"/>
          <w:szCs w:val="32"/>
        </w:rPr>
      </w:pPr>
    </w:p>
    <w:p w:rsidR="00280D26" w:rsidRDefault="00280D26" w:rsidP="00280D26">
      <w:pPr>
        <w:spacing w:line="600" w:lineRule="exact"/>
        <w:jc w:val="center"/>
        <w:rPr>
          <w:rFonts w:ascii="仿宋_GB2312" w:eastAsia="仿宋_GB2312"/>
          <w:sz w:val="32"/>
          <w:szCs w:val="32"/>
        </w:rPr>
      </w:pPr>
    </w:p>
    <w:p w:rsidR="00280D26" w:rsidRDefault="00280D26" w:rsidP="00280D26">
      <w:pPr>
        <w:spacing w:line="600" w:lineRule="exact"/>
        <w:rPr>
          <w:rFonts w:ascii="仿宋_GB2312" w:eastAsia="仿宋_GB2312"/>
          <w:sz w:val="32"/>
          <w:szCs w:val="32"/>
        </w:rPr>
      </w:pPr>
    </w:p>
    <w:p w:rsidR="00280D26" w:rsidRDefault="00280D26" w:rsidP="00280D26">
      <w:pPr>
        <w:spacing w:line="600" w:lineRule="exact"/>
        <w:jc w:val="center"/>
        <w:rPr>
          <w:rFonts w:ascii="仿宋_GB2312" w:eastAsia="仿宋_GB2312"/>
          <w:sz w:val="32"/>
          <w:szCs w:val="32"/>
        </w:rPr>
      </w:pPr>
    </w:p>
    <w:p w:rsidR="00280D26" w:rsidRPr="0055689A" w:rsidRDefault="00280D26" w:rsidP="00280D26">
      <w:pPr>
        <w:jc w:val="center"/>
        <w:rPr>
          <w:rFonts w:ascii="仿宋_GB2312" w:eastAsia="仿宋_GB2312" w:hAnsi="宋体"/>
          <w:sz w:val="32"/>
          <w:szCs w:val="32"/>
        </w:rPr>
      </w:pPr>
      <w:proofErr w:type="gramStart"/>
      <w:r w:rsidRPr="0055689A">
        <w:rPr>
          <w:rFonts w:ascii="仿宋_GB2312" w:eastAsia="仿宋_GB2312" w:hAnsi="宋体" w:hint="eastAsia"/>
          <w:sz w:val="32"/>
          <w:szCs w:val="32"/>
        </w:rPr>
        <w:t>海教发</w:t>
      </w:r>
      <w:proofErr w:type="gramEnd"/>
      <w:r w:rsidRPr="0055689A">
        <w:rPr>
          <w:rFonts w:ascii="仿宋_GB2312" w:eastAsia="仿宋_GB2312" w:hAnsi="宋体" w:hint="eastAsia"/>
          <w:sz w:val="32"/>
          <w:szCs w:val="32"/>
        </w:rPr>
        <w:t>〔2018〕</w:t>
      </w:r>
      <w:r w:rsidR="00295DE9">
        <w:rPr>
          <w:rFonts w:ascii="仿宋_GB2312" w:eastAsia="仿宋_GB2312" w:hAnsi="宋体" w:hint="eastAsia"/>
          <w:sz w:val="32"/>
          <w:szCs w:val="32"/>
        </w:rPr>
        <w:t>133</w:t>
      </w:r>
      <w:r w:rsidRPr="0055689A">
        <w:rPr>
          <w:rFonts w:ascii="仿宋_GB2312" w:eastAsia="仿宋_GB2312" w:hAnsi="宋体" w:hint="eastAsia"/>
          <w:sz w:val="32"/>
          <w:szCs w:val="32"/>
        </w:rPr>
        <w:t>号</w:t>
      </w:r>
    </w:p>
    <w:p w:rsidR="00280D26" w:rsidRDefault="00280D26" w:rsidP="00280D26"/>
    <w:p w:rsidR="00280D26" w:rsidRPr="0012696A" w:rsidRDefault="00280D26" w:rsidP="00280D26">
      <w:pPr>
        <w:jc w:val="center"/>
        <w:rPr>
          <w:rFonts w:ascii="微软简标宋" w:eastAsia="微软简标宋"/>
          <w:sz w:val="44"/>
          <w:szCs w:val="44"/>
        </w:rPr>
      </w:pPr>
      <w:r w:rsidRPr="0012696A">
        <w:rPr>
          <w:rFonts w:ascii="微软简标宋" w:eastAsia="微软简标宋" w:hint="eastAsia"/>
          <w:sz w:val="44"/>
          <w:szCs w:val="44"/>
        </w:rPr>
        <w:t>海原县教育体育局</w:t>
      </w:r>
    </w:p>
    <w:p w:rsidR="00280D26" w:rsidRDefault="00280D26" w:rsidP="00280D26">
      <w:pPr>
        <w:jc w:val="center"/>
        <w:rPr>
          <w:rFonts w:ascii="微软简标宋" w:eastAsia="微软简标宋"/>
          <w:sz w:val="44"/>
          <w:szCs w:val="44"/>
        </w:rPr>
      </w:pPr>
      <w:r>
        <w:rPr>
          <w:rFonts w:ascii="微软简标宋" w:eastAsia="微软简标宋" w:hint="eastAsia"/>
          <w:sz w:val="44"/>
          <w:szCs w:val="44"/>
        </w:rPr>
        <w:t>关于印发</w:t>
      </w:r>
      <w:r w:rsidRPr="00280D26">
        <w:rPr>
          <w:rFonts w:ascii="微软简标宋" w:eastAsia="微软简标宋" w:hint="eastAsia"/>
          <w:sz w:val="44"/>
          <w:szCs w:val="44"/>
        </w:rPr>
        <w:t>加强中小学生欺凌综合治理</w:t>
      </w:r>
    </w:p>
    <w:p w:rsidR="00280D26" w:rsidRPr="001F34BD" w:rsidRDefault="00280D26" w:rsidP="00280D26">
      <w:pPr>
        <w:jc w:val="center"/>
        <w:rPr>
          <w:rFonts w:ascii="微软简标宋" w:eastAsia="微软简标宋"/>
          <w:sz w:val="44"/>
          <w:szCs w:val="44"/>
        </w:rPr>
      </w:pPr>
      <w:r w:rsidRPr="00280D26">
        <w:rPr>
          <w:rFonts w:ascii="微软简标宋" w:eastAsia="微软简标宋" w:hint="eastAsia"/>
          <w:sz w:val="44"/>
          <w:szCs w:val="44"/>
        </w:rPr>
        <w:t>实施方案</w:t>
      </w:r>
      <w:r w:rsidRPr="001F34BD">
        <w:rPr>
          <w:rFonts w:ascii="微软简标宋" w:eastAsia="微软简标宋" w:hint="eastAsia"/>
          <w:sz w:val="44"/>
          <w:szCs w:val="44"/>
        </w:rPr>
        <w:t>的通知</w:t>
      </w:r>
    </w:p>
    <w:p w:rsidR="00280D26" w:rsidRPr="00280D26" w:rsidRDefault="00280D26" w:rsidP="00280D26">
      <w:pPr>
        <w:jc w:val="left"/>
        <w:rPr>
          <w:rFonts w:ascii="仿宋" w:eastAsia="仿宋" w:hAnsi="仿宋"/>
          <w:sz w:val="32"/>
          <w:szCs w:val="32"/>
        </w:rPr>
      </w:pPr>
    </w:p>
    <w:p w:rsidR="00280D26" w:rsidRPr="0055689A" w:rsidRDefault="00280D26" w:rsidP="00280D26">
      <w:pPr>
        <w:spacing w:line="500" w:lineRule="exact"/>
        <w:jc w:val="left"/>
        <w:rPr>
          <w:rFonts w:ascii="仿宋_GB2312" w:eastAsia="仿宋_GB2312" w:hAnsi="仿宋"/>
          <w:sz w:val="32"/>
          <w:szCs w:val="32"/>
        </w:rPr>
      </w:pPr>
      <w:r w:rsidRPr="0055689A">
        <w:rPr>
          <w:rFonts w:ascii="仿宋_GB2312" w:eastAsia="仿宋_GB2312" w:hAnsi="仿宋" w:hint="eastAsia"/>
          <w:sz w:val="32"/>
          <w:szCs w:val="32"/>
        </w:rPr>
        <w:t>各学区，县直中小学、幼儿园：</w:t>
      </w:r>
    </w:p>
    <w:p w:rsidR="00280D26" w:rsidRPr="001F34BD" w:rsidRDefault="00280D26" w:rsidP="005774F6">
      <w:pPr>
        <w:spacing w:line="500" w:lineRule="exact"/>
        <w:ind w:firstLineChars="200" w:firstLine="640"/>
        <w:jc w:val="left"/>
        <w:rPr>
          <w:rFonts w:ascii="仿宋_GB2312" w:eastAsia="仿宋_GB2312" w:hAnsi="仿宋"/>
          <w:sz w:val="32"/>
          <w:szCs w:val="32"/>
        </w:rPr>
      </w:pPr>
      <w:r w:rsidRPr="001F34BD">
        <w:rPr>
          <w:rFonts w:ascii="仿宋_GB2312" w:eastAsia="仿宋_GB2312" w:hAnsi="仿宋" w:hint="eastAsia"/>
          <w:sz w:val="32"/>
          <w:szCs w:val="32"/>
        </w:rPr>
        <w:t>现将</w:t>
      </w:r>
      <w:r>
        <w:rPr>
          <w:rFonts w:ascii="仿宋_GB2312" w:eastAsia="仿宋_GB2312" w:hAnsi="仿宋" w:hint="eastAsia"/>
          <w:sz w:val="32"/>
          <w:szCs w:val="32"/>
        </w:rPr>
        <w:t>《</w:t>
      </w:r>
      <w:r w:rsidRPr="00280D26">
        <w:rPr>
          <w:rFonts w:ascii="仿宋_GB2312" w:eastAsia="仿宋_GB2312" w:hAnsi="仿宋" w:hint="eastAsia"/>
          <w:sz w:val="32"/>
          <w:szCs w:val="32"/>
        </w:rPr>
        <w:t>海原县教育系统加强中小学生欺凌综合治理实施方案</w:t>
      </w:r>
      <w:r>
        <w:rPr>
          <w:rFonts w:ascii="仿宋_GB2312" w:eastAsia="仿宋_GB2312" w:hAnsi="仿宋" w:hint="eastAsia"/>
          <w:sz w:val="32"/>
          <w:szCs w:val="32"/>
        </w:rPr>
        <w:t>》印发</w:t>
      </w:r>
      <w:r w:rsidRPr="001F34BD">
        <w:rPr>
          <w:rFonts w:ascii="仿宋_GB2312" w:eastAsia="仿宋_GB2312" w:hAnsi="仿宋" w:hint="eastAsia"/>
          <w:sz w:val="32"/>
          <w:szCs w:val="32"/>
        </w:rPr>
        <w:t>发给你们，请认真</w:t>
      </w:r>
      <w:r>
        <w:rPr>
          <w:rFonts w:ascii="仿宋_GB2312" w:eastAsia="仿宋_GB2312" w:hAnsi="仿宋" w:hint="eastAsia"/>
          <w:sz w:val="32"/>
          <w:szCs w:val="32"/>
        </w:rPr>
        <w:t>对照</w:t>
      </w:r>
      <w:r w:rsidRPr="001F34BD">
        <w:rPr>
          <w:rFonts w:ascii="仿宋_GB2312" w:eastAsia="仿宋_GB2312" w:hAnsi="仿宋" w:hint="eastAsia"/>
          <w:sz w:val="32"/>
          <w:szCs w:val="32"/>
        </w:rPr>
        <w:t>文件</w:t>
      </w:r>
      <w:r>
        <w:rPr>
          <w:rFonts w:ascii="仿宋_GB2312" w:eastAsia="仿宋_GB2312" w:hAnsi="仿宋" w:hint="eastAsia"/>
          <w:sz w:val="32"/>
          <w:szCs w:val="32"/>
        </w:rPr>
        <w:t>要求</w:t>
      </w:r>
      <w:r w:rsidRPr="001F34BD">
        <w:rPr>
          <w:rFonts w:ascii="仿宋_GB2312" w:eastAsia="仿宋_GB2312" w:hAnsi="仿宋" w:hint="eastAsia"/>
          <w:sz w:val="32"/>
          <w:szCs w:val="32"/>
        </w:rPr>
        <w:t>，牢固树立安全意识，</w:t>
      </w:r>
      <w:r>
        <w:rPr>
          <w:rFonts w:ascii="仿宋_GB2312" w:eastAsia="仿宋_GB2312" w:hAnsi="仿宋" w:hint="eastAsia"/>
          <w:sz w:val="32"/>
          <w:szCs w:val="32"/>
        </w:rPr>
        <w:t>做好</w:t>
      </w:r>
      <w:r w:rsidR="005774F6">
        <w:rPr>
          <w:rFonts w:ascii="仿宋_GB2312" w:eastAsia="仿宋_GB2312" w:hAnsi="仿宋" w:hint="eastAsia"/>
          <w:sz w:val="32"/>
          <w:szCs w:val="32"/>
        </w:rPr>
        <w:t>校园</w:t>
      </w:r>
      <w:r w:rsidR="005774F6" w:rsidRPr="005774F6">
        <w:rPr>
          <w:rFonts w:ascii="仿宋_GB2312" w:eastAsia="仿宋_GB2312" w:hAnsi="仿宋" w:hint="eastAsia"/>
          <w:sz w:val="32"/>
          <w:szCs w:val="32"/>
        </w:rPr>
        <w:t>欺凌综合治理</w:t>
      </w:r>
      <w:r>
        <w:rPr>
          <w:rFonts w:ascii="仿宋_GB2312" w:eastAsia="仿宋_GB2312" w:hAnsi="仿宋" w:hint="eastAsia"/>
          <w:sz w:val="32"/>
          <w:szCs w:val="32"/>
        </w:rPr>
        <w:t>工作</w:t>
      </w:r>
      <w:r w:rsidRPr="001F34BD">
        <w:rPr>
          <w:rFonts w:ascii="仿宋_GB2312" w:eastAsia="仿宋_GB2312" w:hAnsi="仿宋" w:hint="eastAsia"/>
          <w:sz w:val="32"/>
          <w:szCs w:val="32"/>
        </w:rPr>
        <w:t>。</w:t>
      </w:r>
    </w:p>
    <w:p w:rsidR="00280D26" w:rsidRPr="005C3B57" w:rsidRDefault="00280D26" w:rsidP="00280D26">
      <w:pPr>
        <w:spacing w:line="560" w:lineRule="exact"/>
        <w:ind w:firstLineChars="200" w:firstLine="640"/>
        <w:jc w:val="left"/>
        <w:rPr>
          <w:rFonts w:ascii="仿宋_GB2312" w:eastAsia="仿宋_GB2312" w:hAnsi="仿宋"/>
          <w:sz w:val="32"/>
          <w:szCs w:val="32"/>
        </w:rPr>
      </w:pPr>
    </w:p>
    <w:p w:rsidR="00280D26" w:rsidRDefault="00280D26" w:rsidP="00280D26">
      <w:pPr>
        <w:pStyle w:val="a4"/>
        <w:wordWrap w:val="0"/>
        <w:spacing w:before="0" w:beforeAutospacing="0" w:after="0" w:afterAutospacing="0" w:line="560" w:lineRule="exact"/>
        <w:jc w:val="right"/>
        <w:rPr>
          <w:rFonts w:ascii="仿宋" w:eastAsia="仿宋" w:hAnsi="仿宋"/>
          <w:sz w:val="32"/>
          <w:szCs w:val="32"/>
        </w:rPr>
      </w:pPr>
    </w:p>
    <w:p w:rsidR="00280D26" w:rsidRDefault="00280D26" w:rsidP="001D7974">
      <w:pPr>
        <w:pStyle w:val="a4"/>
        <w:wordWrap w:val="0"/>
        <w:spacing w:before="0" w:beforeAutospacing="0" w:after="0" w:afterAutospacing="0" w:line="560" w:lineRule="exact"/>
        <w:ind w:right="640"/>
        <w:jc w:val="right"/>
        <w:rPr>
          <w:rFonts w:ascii="仿宋" w:eastAsia="仿宋" w:hAnsi="仿宋"/>
          <w:sz w:val="32"/>
          <w:szCs w:val="32"/>
        </w:rPr>
      </w:pPr>
      <w:r>
        <w:rPr>
          <w:rFonts w:ascii="仿宋" w:eastAsia="仿宋" w:hAnsi="仿宋" w:hint="eastAsia"/>
          <w:sz w:val="32"/>
          <w:szCs w:val="32"/>
        </w:rPr>
        <w:t>海原县教育体育局</w:t>
      </w:r>
      <w:r w:rsidR="001D7974">
        <w:rPr>
          <w:rFonts w:ascii="仿宋" w:eastAsia="仿宋" w:hAnsi="仿宋" w:hint="eastAsia"/>
          <w:sz w:val="32"/>
          <w:szCs w:val="32"/>
        </w:rPr>
        <w:t xml:space="preserve">    </w:t>
      </w:r>
    </w:p>
    <w:p w:rsidR="00280D26" w:rsidRDefault="00280D26" w:rsidP="001D7974">
      <w:pPr>
        <w:pStyle w:val="a4"/>
        <w:wordWrap w:val="0"/>
        <w:spacing w:before="0" w:beforeAutospacing="0" w:after="0" w:afterAutospacing="0" w:line="560" w:lineRule="exact"/>
        <w:jc w:val="right"/>
        <w:rPr>
          <w:rFonts w:ascii="仿宋_GB2312" w:eastAsia="仿宋_GB2312"/>
          <w:sz w:val="32"/>
          <w:szCs w:val="32"/>
        </w:rPr>
      </w:pPr>
      <w:r>
        <w:rPr>
          <w:rFonts w:ascii="仿宋" w:eastAsia="仿宋" w:hAnsi="仿宋"/>
          <w:sz w:val="32"/>
          <w:szCs w:val="32"/>
        </w:rPr>
        <w:t>201</w:t>
      </w:r>
      <w:r>
        <w:rPr>
          <w:rFonts w:ascii="仿宋" w:eastAsia="仿宋" w:hAnsi="仿宋" w:hint="eastAsia"/>
          <w:sz w:val="32"/>
          <w:szCs w:val="32"/>
        </w:rPr>
        <w:t>8</w:t>
      </w:r>
      <w:r>
        <w:rPr>
          <w:rFonts w:ascii="仿宋" w:eastAsia="仿宋" w:hAnsi="仿宋"/>
          <w:sz w:val="32"/>
          <w:szCs w:val="32"/>
        </w:rPr>
        <w:t>年</w:t>
      </w:r>
      <w:r w:rsidR="00DA697E">
        <w:rPr>
          <w:rFonts w:ascii="仿宋" w:eastAsia="仿宋" w:hAnsi="仿宋" w:hint="eastAsia"/>
          <w:sz w:val="32"/>
          <w:szCs w:val="32"/>
        </w:rPr>
        <w:t>7</w:t>
      </w:r>
      <w:r>
        <w:rPr>
          <w:rFonts w:ascii="仿宋" w:eastAsia="仿宋" w:hAnsi="仿宋"/>
          <w:sz w:val="32"/>
          <w:szCs w:val="32"/>
        </w:rPr>
        <w:t>月</w:t>
      </w:r>
      <w:r>
        <w:rPr>
          <w:rFonts w:ascii="仿宋" w:eastAsia="仿宋" w:hAnsi="仿宋" w:hint="eastAsia"/>
          <w:sz w:val="32"/>
          <w:szCs w:val="32"/>
        </w:rPr>
        <w:t>2</w:t>
      </w:r>
      <w:r w:rsidR="00DA697E">
        <w:rPr>
          <w:rFonts w:ascii="仿宋" w:eastAsia="仿宋" w:hAnsi="仿宋" w:hint="eastAsia"/>
          <w:sz w:val="32"/>
          <w:szCs w:val="32"/>
        </w:rPr>
        <w:t>6</w:t>
      </w:r>
      <w:r>
        <w:rPr>
          <w:rFonts w:ascii="仿宋" w:eastAsia="仿宋" w:hAnsi="仿宋"/>
          <w:sz w:val="32"/>
          <w:szCs w:val="32"/>
        </w:rPr>
        <w:t>日</w:t>
      </w:r>
      <w:r w:rsidR="001D7974">
        <w:rPr>
          <w:rFonts w:ascii="仿宋" w:eastAsia="仿宋" w:hAnsi="仿宋" w:hint="eastAsia"/>
          <w:sz w:val="32"/>
          <w:szCs w:val="32"/>
        </w:rPr>
        <w:t xml:space="preserve">    </w:t>
      </w:r>
      <w:bookmarkStart w:id="0" w:name="_GoBack"/>
      <w:bookmarkEnd w:id="0"/>
      <w:r w:rsidR="001D7974">
        <w:rPr>
          <w:rFonts w:ascii="仿宋" w:eastAsia="仿宋" w:hAnsi="仿宋" w:hint="eastAsia"/>
          <w:sz w:val="32"/>
          <w:szCs w:val="32"/>
        </w:rPr>
        <w:t xml:space="preserve">    </w:t>
      </w:r>
    </w:p>
    <w:p w:rsidR="00280D26" w:rsidRDefault="00280D26" w:rsidP="00280D26">
      <w:pPr>
        <w:spacing w:line="300" w:lineRule="exact"/>
        <w:ind w:firstLineChars="150" w:firstLine="480"/>
        <w:rPr>
          <w:rFonts w:ascii="仿宋_GB2312" w:eastAsia="仿宋_GB2312"/>
          <w:sz w:val="32"/>
          <w:szCs w:val="32"/>
        </w:rPr>
      </w:pPr>
    </w:p>
    <w:p w:rsidR="00280D26" w:rsidRDefault="001D7974" w:rsidP="00280D26">
      <w:pPr>
        <w:spacing w:line="300" w:lineRule="exact"/>
        <w:ind w:firstLineChars="150" w:firstLine="480"/>
        <w:rPr>
          <w:rFonts w:ascii="仿宋_GB2312" w:eastAsia="仿宋_GB2312"/>
          <w:sz w:val="32"/>
          <w:szCs w:val="32"/>
        </w:rPr>
      </w:pPr>
      <w:r>
        <w:rPr>
          <w:rFonts w:ascii="仿宋_GB2312" w:eastAsia="仿宋_GB2312" w:hint="eastAsia"/>
          <w:sz w:val="32"/>
          <w:szCs w:val="32"/>
        </w:rPr>
        <w:t>（此件公开发布）</w:t>
      </w:r>
    </w:p>
    <w:p w:rsidR="00280D26" w:rsidRDefault="00280D26" w:rsidP="00280D26">
      <w:pPr>
        <w:spacing w:line="300" w:lineRule="exact"/>
        <w:ind w:firstLineChars="150" w:firstLine="480"/>
        <w:rPr>
          <w:rFonts w:ascii="仿宋_GB2312" w:eastAsia="仿宋_GB2312"/>
          <w:sz w:val="32"/>
          <w:szCs w:val="32"/>
        </w:rPr>
      </w:pPr>
    </w:p>
    <w:p w:rsidR="00280D26" w:rsidRDefault="00280D26" w:rsidP="00280D26">
      <w:pPr>
        <w:spacing w:line="300" w:lineRule="exact"/>
        <w:ind w:firstLineChars="150" w:firstLine="480"/>
        <w:rPr>
          <w:rFonts w:ascii="仿宋_GB2312" w:eastAsia="仿宋_GB2312"/>
          <w:sz w:val="32"/>
          <w:szCs w:val="32"/>
        </w:rPr>
      </w:pPr>
    </w:p>
    <w:p w:rsidR="00280D26" w:rsidRDefault="00280D26" w:rsidP="00280D26">
      <w:pPr>
        <w:spacing w:line="300" w:lineRule="exact"/>
        <w:ind w:firstLineChars="150" w:firstLine="480"/>
        <w:rPr>
          <w:rFonts w:ascii="仿宋_GB2312" w:eastAsia="仿宋_GB2312"/>
          <w:sz w:val="32"/>
          <w:szCs w:val="32"/>
        </w:rPr>
      </w:pPr>
    </w:p>
    <w:p w:rsidR="00280D26" w:rsidRPr="0055689A" w:rsidRDefault="00280D26" w:rsidP="00280D26">
      <w:pPr>
        <w:pBdr>
          <w:top w:val="single" w:sz="6" w:space="1" w:color="auto"/>
          <w:bottom w:val="single" w:sz="6" w:space="1" w:color="auto"/>
        </w:pBdr>
        <w:spacing w:line="400" w:lineRule="exact"/>
        <w:ind w:firstLineChars="100" w:firstLine="320"/>
        <w:rPr>
          <w:rFonts w:ascii="仿宋_GB2312" w:eastAsia="仿宋_GB2312" w:hAnsi="仿宋"/>
          <w:sz w:val="32"/>
          <w:szCs w:val="32"/>
        </w:rPr>
      </w:pPr>
      <w:r w:rsidRPr="0055689A">
        <w:rPr>
          <w:rFonts w:ascii="仿宋_GB2312" w:eastAsia="仿宋_GB2312" w:hAnsi="仿宋" w:hint="eastAsia"/>
          <w:sz w:val="32"/>
          <w:szCs w:val="32"/>
        </w:rPr>
        <w:t xml:space="preserve"> 海原县教育体育局办公室        2018年</w:t>
      </w:r>
      <w:r w:rsidR="00DA697E">
        <w:rPr>
          <w:rFonts w:ascii="仿宋_GB2312" w:eastAsia="仿宋_GB2312" w:hAnsi="仿宋" w:hint="eastAsia"/>
          <w:sz w:val="32"/>
          <w:szCs w:val="32"/>
        </w:rPr>
        <w:t>7</w:t>
      </w:r>
      <w:r w:rsidRPr="0055689A">
        <w:rPr>
          <w:rFonts w:ascii="仿宋_GB2312" w:eastAsia="仿宋_GB2312" w:hAnsi="仿宋" w:hint="eastAsia"/>
          <w:sz w:val="32"/>
          <w:szCs w:val="32"/>
        </w:rPr>
        <w:t>月</w:t>
      </w:r>
      <w:r>
        <w:rPr>
          <w:rFonts w:ascii="仿宋_GB2312" w:eastAsia="仿宋_GB2312" w:hAnsi="仿宋" w:hint="eastAsia"/>
          <w:sz w:val="32"/>
          <w:szCs w:val="32"/>
        </w:rPr>
        <w:t>2</w:t>
      </w:r>
      <w:r w:rsidR="00DA697E">
        <w:rPr>
          <w:rFonts w:ascii="仿宋_GB2312" w:eastAsia="仿宋_GB2312" w:hAnsi="仿宋" w:hint="eastAsia"/>
          <w:sz w:val="32"/>
          <w:szCs w:val="32"/>
        </w:rPr>
        <w:t>6</w:t>
      </w:r>
      <w:r w:rsidRPr="0055689A">
        <w:rPr>
          <w:rFonts w:ascii="仿宋_GB2312" w:eastAsia="仿宋_GB2312" w:hAnsi="仿宋" w:hint="eastAsia"/>
          <w:sz w:val="32"/>
          <w:szCs w:val="32"/>
        </w:rPr>
        <w:t>日印发</w:t>
      </w:r>
    </w:p>
    <w:p w:rsidR="00280D26" w:rsidRPr="00280D26" w:rsidRDefault="00280D26" w:rsidP="00280D26">
      <w:pPr>
        <w:adjustRightInd w:val="0"/>
        <w:snapToGrid w:val="0"/>
        <w:spacing w:line="540" w:lineRule="exact"/>
        <w:jc w:val="center"/>
        <w:rPr>
          <w:rFonts w:ascii="方正小标宋_GBK" w:eastAsia="方正小标宋_GBK" w:hAnsi="微软雅黑"/>
          <w:color w:val="3F3F3F"/>
          <w:spacing w:val="27"/>
          <w:sz w:val="44"/>
          <w:szCs w:val="44"/>
          <w:shd w:val="clear" w:color="auto" w:fill="FFFFFF"/>
        </w:rPr>
      </w:pPr>
    </w:p>
    <w:p w:rsidR="000F3F0D" w:rsidRPr="00DA697E" w:rsidRDefault="000F3F0D" w:rsidP="00DA697E">
      <w:pPr>
        <w:jc w:val="center"/>
        <w:rPr>
          <w:rFonts w:ascii="微软简标宋" w:eastAsia="微软简标宋"/>
          <w:sz w:val="44"/>
          <w:szCs w:val="44"/>
        </w:rPr>
      </w:pPr>
      <w:r w:rsidRPr="00DA697E">
        <w:rPr>
          <w:rFonts w:ascii="微软简标宋" w:eastAsia="微软简标宋" w:hint="eastAsia"/>
          <w:sz w:val="44"/>
          <w:szCs w:val="44"/>
        </w:rPr>
        <w:t>海原县教育系统</w:t>
      </w:r>
    </w:p>
    <w:p w:rsidR="000F3F0D" w:rsidRPr="00DA697E" w:rsidRDefault="000F3F0D" w:rsidP="00DA697E">
      <w:pPr>
        <w:jc w:val="center"/>
        <w:rPr>
          <w:rFonts w:ascii="微软简标宋" w:eastAsia="微软简标宋"/>
          <w:sz w:val="44"/>
          <w:szCs w:val="44"/>
        </w:rPr>
      </w:pPr>
      <w:r w:rsidRPr="00DA697E">
        <w:rPr>
          <w:rFonts w:ascii="微软简标宋" w:eastAsia="微软简标宋" w:hint="eastAsia"/>
          <w:sz w:val="44"/>
          <w:szCs w:val="44"/>
        </w:rPr>
        <w:t>加强中小学生欺凌综合治理实施方案</w:t>
      </w:r>
    </w:p>
    <w:p w:rsidR="00280D26" w:rsidRDefault="00280D26" w:rsidP="00280D26">
      <w:pPr>
        <w:adjustRightInd w:val="0"/>
        <w:snapToGrid w:val="0"/>
        <w:spacing w:line="540" w:lineRule="exact"/>
        <w:ind w:firstLineChars="200" w:firstLine="640"/>
        <w:rPr>
          <w:rFonts w:ascii="仿宋_GB2312" w:eastAsia="仿宋_GB2312"/>
          <w:sz w:val="32"/>
          <w:szCs w:val="32"/>
        </w:rPr>
      </w:pPr>
    </w:p>
    <w:p w:rsidR="000F3F0D" w:rsidRPr="007412C1" w:rsidRDefault="000F3F0D" w:rsidP="00280D26">
      <w:pPr>
        <w:adjustRightInd w:val="0"/>
        <w:snapToGrid w:val="0"/>
        <w:spacing w:line="540" w:lineRule="exact"/>
        <w:ind w:firstLineChars="200" w:firstLine="640"/>
        <w:rPr>
          <w:rFonts w:ascii="仿宋_GB2312" w:eastAsia="仿宋_GB2312"/>
          <w:sz w:val="32"/>
          <w:szCs w:val="32"/>
        </w:rPr>
      </w:pPr>
      <w:r w:rsidRPr="007412C1">
        <w:rPr>
          <w:rFonts w:ascii="仿宋_GB2312" w:eastAsia="仿宋_GB2312" w:hint="eastAsia"/>
          <w:sz w:val="32"/>
          <w:szCs w:val="32"/>
        </w:rPr>
        <w:t>为有效防治中小学生欺凌事件的发生，确保学生身心安全、健康成长，依据教育部等十一部门印发的《加强中小学生欺凌综合治理方案》</w:t>
      </w:r>
      <w:r w:rsidR="006D2D4D" w:rsidRPr="007412C1">
        <w:rPr>
          <w:rFonts w:ascii="仿宋_GB2312" w:eastAsia="仿宋_GB2312" w:hint="eastAsia"/>
          <w:sz w:val="32"/>
          <w:szCs w:val="32"/>
        </w:rPr>
        <w:t>、</w:t>
      </w:r>
      <w:r w:rsidRPr="007412C1">
        <w:rPr>
          <w:rFonts w:ascii="仿宋_GB2312" w:eastAsia="仿宋_GB2312" w:hint="eastAsia"/>
          <w:sz w:val="32"/>
          <w:szCs w:val="32"/>
        </w:rPr>
        <w:t>宁夏回族自治区教育厅等十一部门印发的《宁夏回族自治区加强中小学生欺凌综合治理实施方案》</w:t>
      </w:r>
      <w:r w:rsidR="006D2D4D" w:rsidRPr="007412C1">
        <w:rPr>
          <w:rFonts w:ascii="仿宋_GB2312" w:eastAsia="仿宋_GB2312" w:hint="eastAsia"/>
          <w:sz w:val="32"/>
          <w:szCs w:val="32"/>
        </w:rPr>
        <w:t>和自治区教育厅《关于开展全区中小学生欺凌防治落实年行动的通知》</w:t>
      </w:r>
      <w:r w:rsidRPr="007412C1">
        <w:rPr>
          <w:rFonts w:ascii="仿宋_GB2312" w:eastAsia="仿宋_GB2312" w:hint="eastAsia"/>
          <w:sz w:val="32"/>
          <w:szCs w:val="32"/>
        </w:rPr>
        <w:t>精神和相关法律法规，结合我</w:t>
      </w:r>
      <w:r w:rsidR="00D8047A" w:rsidRPr="007412C1">
        <w:rPr>
          <w:rFonts w:ascii="仿宋_GB2312" w:eastAsia="仿宋_GB2312" w:hint="eastAsia"/>
          <w:sz w:val="32"/>
          <w:szCs w:val="32"/>
        </w:rPr>
        <w:t>县</w:t>
      </w:r>
      <w:r w:rsidRPr="007412C1">
        <w:rPr>
          <w:rFonts w:ascii="仿宋_GB2312" w:eastAsia="仿宋_GB2312" w:hint="eastAsia"/>
          <w:sz w:val="32"/>
          <w:szCs w:val="32"/>
        </w:rPr>
        <w:t>实际，制定本实施方案。</w:t>
      </w:r>
    </w:p>
    <w:p w:rsidR="000F3F0D" w:rsidRPr="007412C1" w:rsidRDefault="000F3F0D" w:rsidP="00280D26">
      <w:pPr>
        <w:adjustRightInd w:val="0"/>
        <w:snapToGrid w:val="0"/>
        <w:spacing w:line="540" w:lineRule="exact"/>
        <w:ind w:firstLineChars="200" w:firstLine="640"/>
        <w:rPr>
          <w:rFonts w:ascii="黑体" w:eastAsia="黑体" w:hAnsi="黑体" w:cs="宋体"/>
          <w:color w:val="4E4E4E"/>
          <w:kern w:val="0"/>
          <w:sz w:val="30"/>
          <w:szCs w:val="30"/>
        </w:rPr>
      </w:pPr>
      <w:r w:rsidRPr="007412C1">
        <w:rPr>
          <w:rFonts w:ascii="黑体" w:eastAsia="黑体" w:hAnsi="黑体" w:hint="eastAsia"/>
          <w:sz w:val="32"/>
          <w:szCs w:val="32"/>
        </w:rPr>
        <w:t>—、指导思想</w:t>
      </w:r>
    </w:p>
    <w:p w:rsidR="000F3F0D" w:rsidRPr="007412C1" w:rsidRDefault="000F3F0D" w:rsidP="00280D26">
      <w:pPr>
        <w:adjustRightInd w:val="0"/>
        <w:snapToGrid w:val="0"/>
        <w:spacing w:line="540" w:lineRule="exact"/>
        <w:ind w:firstLineChars="200" w:firstLine="640"/>
        <w:rPr>
          <w:rFonts w:ascii="仿宋_GB2312" w:eastAsia="仿宋_GB2312"/>
          <w:sz w:val="32"/>
          <w:szCs w:val="32"/>
        </w:rPr>
      </w:pPr>
      <w:r w:rsidRPr="007412C1">
        <w:rPr>
          <w:rFonts w:ascii="仿宋_GB2312" w:eastAsia="仿宋_GB2312" w:hint="eastAsia"/>
          <w:sz w:val="32"/>
          <w:szCs w:val="32"/>
        </w:rPr>
        <w:t>以习近平新时代中国特色社会主义思想为指导，全面贯彻党的教育方针，落实立德树人根本任务，大力培育和弘扬社会主义核心价值观，不断提高中小学生思想道德素质和法治素养，健全预防、处置学生欺凌的工作体制和规章制度，以形成防治中小学生欺凌长效机制为目标，以促进部门协作、上下联动、形成合力为保障，确保中小学生欺凌防治工作落到实处，把校园建设成最安全、</w:t>
      </w:r>
      <w:proofErr w:type="gramStart"/>
      <w:r w:rsidRPr="007412C1">
        <w:rPr>
          <w:rFonts w:ascii="仿宋_GB2312" w:eastAsia="仿宋_GB2312" w:hint="eastAsia"/>
          <w:sz w:val="32"/>
          <w:szCs w:val="32"/>
        </w:rPr>
        <w:t>最</w:t>
      </w:r>
      <w:proofErr w:type="gramEnd"/>
      <w:r w:rsidRPr="007412C1">
        <w:rPr>
          <w:rFonts w:ascii="仿宋_GB2312" w:eastAsia="仿宋_GB2312" w:hint="eastAsia"/>
          <w:sz w:val="32"/>
          <w:szCs w:val="32"/>
        </w:rPr>
        <w:t>阳光的地方，办好人民满意的教育，为学生健康成长创造良好条件。</w:t>
      </w:r>
    </w:p>
    <w:p w:rsidR="000F3F0D" w:rsidRPr="007412C1" w:rsidRDefault="000F3F0D" w:rsidP="00280D26">
      <w:pPr>
        <w:adjustRightInd w:val="0"/>
        <w:snapToGrid w:val="0"/>
        <w:spacing w:line="540" w:lineRule="exact"/>
        <w:ind w:firstLineChars="200" w:firstLine="640"/>
        <w:rPr>
          <w:rFonts w:ascii="黑体" w:eastAsia="黑体" w:hAnsi="黑体"/>
          <w:sz w:val="32"/>
          <w:szCs w:val="32"/>
        </w:rPr>
      </w:pPr>
      <w:r w:rsidRPr="007412C1">
        <w:rPr>
          <w:rFonts w:ascii="黑体" w:eastAsia="黑体" w:hAnsi="黑体" w:hint="eastAsia"/>
          <w:sz w:val="32"/>
          <w:szCs w:val="32"/>
        </w:rPr>
        <w:t>二、基本原则</w:t>
      </w:r>
    </w:p>
    <w:p w:rsidR="000F3F0D" w:rsidRPr="000F3F0D" w:rsidRDefault="000F3F0D" w:rsidP="00280D26">
      <w:pPr>
        <w:widowControl/>
        <w:shd w:val="clear" w:color="auto" w:fill="FFFFFF"/>
        <w:adjustRightInd w:val="0"/>
        <w:snapToGrid w:val="0"/>
        <w:spacing w:line="540" w:lineRule="exact"/>
        <w:ind w:firstLineChars="200" w:firstLine="643"/>
        <w:rPr>
          <w:rFonts w:ascii="仿宋" w:eastAsia="仿宋" w:hAnsi="仿宋" w:cs="宋体"/>
          <w:color w:val="4E4E4E"/>
          <w:kern w:val="0"/>
          <w:sz w:val="30"/>
          <w:szCs w:val="30"/>
        </w:rPr>
      </w:pPr>
      <w:r w:rsidRPr="007412C1">
        <w:rPr>
          <w:rFonts w:ascii="楷体_GB2312" w:eastAsia="楷体_GB2312" w:hint="eastAsia"/>
          <w:b/>
          <w:sz w:val="32"/>
          <w:szCs w:val="32"/>
        </w:rPr>
        <w:t>（一）坚持教育为先。</w:t>
      </w:r>
      <w:r w:rsidRPr="007412C1">
        <w:rPr>
          <w:rFonts w:ascii="仿宋_GB2312" w:eastAsia="仿宋_GB2312" w:hint="eastAsia"/>
          <w:sz w:val="32"/>
          <w:szCs w:val="32"/>
        </w:rPr>
        <w:t>深入开展中小学生思想道德教育、法治教育、心理健康教育、家庭教育，促进提高人民群众的思想觉悟、道德水准、文明素养，提高全社会文明程度，特</w:t>
      </w:r>
      <w:r w:rsidRPr="007412C1">
        <w:rPr>
          <w:rFonts w:ascii="仿宋_GB2312" w:eastAsia="仿宋_GB2312" w:hint="eastAsia"/>
          <w:sz w:val="32"/>
          <w:szCs w:val="32"/>
        </w:rPr>
        <w:lastRenderedPageBreak/>
        <w:t>别要加强防治学生欺凌专题教育，培养校长、教师、学生及家长等不同群体积极预防和自觉反对学生欺凌的意识。</w:t>
      </w:r>
    </w:p>
    <w:p w:rsidR="000F3F0D" w:rsidRPr="007412C1"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7412C1">
        <w:rPr>
          <w:rFonts w:ascii="楷体_GB2312" w:eastAsia="楷体_GB2312" w:hint="eastAsia"/>
          <w:b/>
          <w:sz w:val="32"/>
          <w:szCs w:val="32"/>
        </w:rPr>
        <w:t>（二）坚持预防为主。</w:t>
      </w:r>
      <w:r w:rsidRPr="007412C1">
        <w:rPr>
          <w:rFonts w:ascii="仿宋_GB2312" w:eastAsia="仿宋_GB2312" w:hint="eastAsia"/>
          <w:sz w:val="32"/>
          <w:szCs w:val="32"/>
        </w:rPr>
        <w:t>完善有关规章制度，及时排查可能导致学生欺凌事件发生的苗头隐患，强化学校及周边日常安全管理，加强欺凌事件易发场所监管，完善学生寻求帮助的维权渠道。</w:t>
      </w:r>
    </w:p>
    <w:p w:rsidR="000F3F0D" w:rsidRPr="007412C1"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7412C1">
        <w:rPr>
          <w:rFonts w:ascii="楷体_GB2312" w:eastAsia="楷体_GB2312" w:hint="eastAsia"/>
          <w:b/>
          <w:sz w:val="32"/>
          <w:szCs w:val="32"/>
        </w:rPr>
        <w:t>（三）坚持保护为要。</w:t>
      </w:r>
      <w:r w:rsidRPr="007412C1">
        <w:rPr>
          <w:rFonts w:ascii="仿宋_GB2312" w:eastAsia="仿宋_GB2312" w:hint="eastAsia"/>
          <w:sz w:val="32"/>
          <w:szCs w:val="32"/>
        </w:rPr>
        <w:t>切实保障学生的合法权益，严格保护学生隐私，尊重学生的人格尊严。切实保护被欺凌学生的身心健康，防止二次伤害发生，帮助被欺凌学生尽早恢复正常的学习生活。</w:t>
      </w:r>
    </w:p>
    <w:p w:rsidR="000F3F0D" w:rsidRPr="007412C1"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7412C1">
        <w:rPr>
          <w:rFonts w:ascii="楷体_GB2312" w:eastAsia="楷体_GB2312" w:hint="eastAsia"/>
          <w:b/>
          <w:sz w:val="32"/>
          <w:szCs w:val="32"/>
        </w:rPr>
        <w:t>（四）坚持法治为基。</w:t>
      </w:r>
      <w:r w:rsidRPr="007412C1">
        <w:rPr>
          <w:rFonts w:ascii="仿宋_GB2312" w:eastAsia="仿宋_GB2312" w:hint="eastAsia"/>
          <w:sz w:val="32"/>
          <w:szCs w:val="32"/>
        </w:rPr>
        <w:t>按照全面依法治国的要求，依法依规处置学生欺凌事件，按照“宽容不纵容、关爱又严管”的原则，实施“零容忍”，对实施欺凌的学生予以必要的处置及惩戒，及时纠正不当行为。</w:t>
      </w:r>
    </w:p>
    <w:p w:rsidR="000F3F0D" w:rsidRPr="007412C1" w:rsidRDefault="000F3F0D" w:rsidP="00280D26">
      <w:pPr>
        <w:adjustRightInd w:val="0"/>
        <w:snapToGrid w:val="0"/>
        <w:spacing w:line="540" w:lineRule="exact"/>
        <w:ind w:firstLineChars="200" w:firstLine="640"/>
        <w:rPr>
          <w:rFonts w:ascii="黑体" w:eastAsia="黑体" w:hAnsi="黑体"/>
          <w:sz w:val="32"/>
          <w:szCs w:val="32"/>
        </w:rPr>
      </w:pPr>
      <w:r w:rsidRPr="007412C1">
        <w:rPr>
          <w:rFonts w:ascii="黑体" w:eastAsia="黑体" w:hAnsi="黑体" w:hint="eastAsia"/>
          <w:sz w:val="32"/>
          <w:szCs w:val="32"/>
        </w:rPr>
        <w:t>三、实施内容及措施</w:t>
      </w:r>
    </w:p>
    <w:p w:rsidR="000F3F0D" w:rsidRPr="007412C1" w:rsidRDefault="000F3F0D" w:rsidP="00280D26">
      <w:pPr>
        <w:adjustRightInd w:val="0"/>
        <w:snapToGrid w:val="0"/>
        <w:spacing w:line="540" w:lineRule="exact"/>
        <w:ind w:firstLineChars="200" w:firstLine="643"/>
        <w:rPr>
          <w:rFonts w:ascii="楷体_GB2312" w:eastAsia="楷体_GB2312"/>
          <w:b/>
          <w:sz w:val="32"/>
          <w:szCs w:val="32"/>
        </w:rPr>
      </w:pPr>
      <w:r w:rsidRPr="007412C1">
        <w:rPr>
          <w:rFonts w:ascii="楷体_GB2312" w:eastAsia="楷体_GB2312" w:hint="eastAsia"/>
          <w:b/>
          <w:sz w:val="32"/>
          <w:szCs w:val="32"/>
        </w:rPr>
        <w:t>(一）明确学生欺凌的界定</w:t>
      </w:r>
    </w:p>
    <w:p w:rsidR="000F3F0D" w:rsidRPr="007412C1" w:rsidRDefault="000F3F0D" w:rsidP="00280D26">
      <w:pPr>
        <w:adjustRightInd w:val="0"/>
        <w:snapToGrid w:val="0"/>
        <w:spacing w:line="540" w:lineRule="exact"/>
        <w:ind w:firstLineChars="200" w:firstLine="640"/>
        <w:rPr>
          <w:rFonts w:ascii="仿宋_GB2312" w:eastAsia="仿宋_GB2312"/>
          <w:sz w:val="32"/>
          <w:szCs w:val="32"/>
        </w:rPr>
      </w:pPr>
      <w:r w:rsidRPr="007412C1">
        <w:rPr>
          <w:rFonts w:ascii="仿宋_GB2312" w:eastAsia="仿宋_GB2312" w:hint="eastAsia"/>
          <w:sz w:val="32"/>
          <w:szCs w:val="32"/>
        </w:rPr>
        <w:t>中小学生欺凌是发生在校园(包括中小学校和中等职业 学校）内外、学生之间，一方（个体或群体）单次或多次蓄意或恶意通过肢体、语言及网络等手段实施欺负、侮辱，造成另一方（个体或群体）身体伤害、财产损失或精神损害等 的事件。</w:t>
      </w:r>
    </w:p>
    <w:p w:rsidR="000F3F0D" w:rsidRPr="007412C1" w:rsidRDefault="000F3F0D" w:rsidP="00280D26">
      <w:pPr>
        <w:adjustRightInd w:val="0"/>
        <w:snapToGrid w:val="0"/>
        <w:spacing w:line="540" w:lineRule="exact"/>
        <w:ind w:firstLineChars="200" w:firstLine="640"/>
        <w:rPr>
          <w:rFonts w:ascii="仿宋_GB2312" w:eastAsia="仿宋_GB2312"/>
          <w:sz w:val="32"/>
          <w:szCs w:val="32"/>
        </w:rPr>
      </w:pPr>
      <w:r w:rsidRPr="007412C1">
        <w:rPr>
          <w:rFonts w:ascii="仿宋_GB2312" w:eastAsia="仿宋_GB2312" w:hint="eastAsia"/>
          <w:sz w:val="32"/>
          <w:szCs w:val="32"/>
        </w:rPr>
        <w:t>在实际工作中要严格区分学生欺凌与学生间打闹嬉戏的界定，正确合理处理。</w:t>
      </w:r>
    </w:p>
    <w:p w:rsidR="000F3F0D" w:rsidRPr="007412C1" w:rsidRDefault="000F3F0D" w:rsidP="00280D26">
      <w:pPr>
        <w:adjustRightInd w:val="0"/>
        <w:snapToGrid w:val="0"/>
        <w:spacing w:line="540" w:lineRule="exact"/>
        <w:ind w:firstLineChars="200" w:firstLine="643"/>
        <w:rPr>
          <w:rFonts w:ascii="楷体_GB2312" w:eastAsia="楷体_GB2312"/>
          <w:b/>
          <w:sz w:val="32"/>
          <w:szCs w:val="32"/>
        </w:rPr>
      </w:pPr>
      <w:r w:rsidRPr="007412C1">
        <w:rPr>
          <w:rFonts w:ascii="楷体_GB2312" w:eastAsia="楷体_GB2312" w:hint="eastAsia"/>
          <w:b/>
          <w:sz w:val="32"/>
          <w:szCs w:val="32"/>
        </w:rPr>
        <w:t>(二）建立健全协调机制</w:t>
      </w:r>
    </w:p>
    <w:p w:rsidR="000F3F0D" w:rsidRPr="007412C1" w:rsidRDefault="000F3F0D" w:rsidP="00280D26">
      <w:pPr>
        <w:adjustRightInd w:val="0"/>
        <w:snapToGrid w:val="0"/>
        <w:spacing w:line="540" w:lineRule="exact"/>
        <w:ind w:firstLineChars="200" w:firstLine="640"/>
        <w:rPr>
          <w:rFonts w:ascii="仿宋_GB2312" w:eastAsia="仿宋_GB2312"/>
          <w:sz w:val="32"/>
          <w:szCs w:val="32"/>
        </w:rPr>
      </w:pPr>
      <w:r w:rsidRPr="007412C1">
        <w:rPr>
          <w:rFonts w:ascii="仿宋_GB2312" w:eastAsia="仿宋_GB2312" w:hint="eastAsia"/>
          <w:sz w:val="32"/>
          <w:szCs w:val="32"/>
        </w:rPr>
        <w:t>各学校成立学生欺凌治理委员会，形成学校家庭社会共</w:t>
      </w:r>
      <w:r w:rsidRPr="007412C1">
        <w:rPr>
          <w:rFonts w:ascii="仿宋_GB2312" w:eastAsia="仿宋_GB2312" w:hint="eastAsia"/>
          <w:sz w:val="32"/>
          <w:szCs w:val="32"/>
        </w:rPr>
        <w:lastRenderedPageBreak/>
        <w:t>同关注“三位一体” 工作合力，妥善处理学生欺凌重大事件，正确引导媒体和网络舆情。要重点抓好校园内欺凌事件的预防和处置;加强</w:t>
      </w:r>
      <w:r w:rsidR="0062739A" w:rsidRPr="007412C1">
        <w:rPr>
          <w:rFonts w:ascii="仿宋_GB2312" w:eastAsia="仿宋_GB2312" w:hint="eastAsia"/>
          <w:sz w:val="32"/>
          <w:szCs w:val="32"/>
        </w:rPr>
        <w:t>与其他部门的沟通</w:t>
      </w:r>
      <w:r w:rsidRPr="007412C1">
        <w:rPr>
          <w:rFonts w:ascii="仿宋_GB2312" w:eastAsia="仿宋_GB2312" w:hint="eastAsia"/>
          <w:sz w:val="32"/>
          <w:szCs w:val="32"/>
        </w:rPr>
        <w:t>协作，综合治理，做好校园外欺凌事件的预防和处置。</w:t>
      </w:r>
    </w:p>
    <w:p w:rsidR="000F3F0D" w:rsidRPr="007412C1" w:rsidRDefault="000F3F0D" w:rsidP="00280D26">
      <w:pPr>
        <w:adjustRightInd w:val="0"/>
        <w:snapToGrid w:val="0"/>
        <w:spacing w:line="540" w:lineRule="exact"/>
        <w:ind w:firstLineChars="200" w:firstLine="643"/>
        <w:rPr>
          <w:rFonts w:ascii="楷体_GB2312" w:eastAsia="楷体_GB2312"/>
          <w:b/>
          <w:sz w:val="32"/>
          <w:szCs w:val="32"/>
        </w:rPr>
      </w:pPr>
      <w:r w:rsidRPr="007412C1">
        <w:rPr>
          <w:rFonts w:ascii="楷体_GB2312" w:eastAsia="楷体_GB2312" w:hint="eastAsia"/>
          <w:b/>
          <w:sz w:val="32"/>
          <w:szCs w:val="32"/>
        </w:rPr>
        <w:t>(三）加强预防措施</w:t>
      </w:r>
    </w:p>
    <w:p w:rsidR="000F3F0D" w:rsidRPr="007412C1"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280D26">
        <w:rPr>
          <w:rFonts w:ascii="仿宋_GB2312" w:eastAsia="仿宋_GB2312" w:hint="eastAsia"/>
          <w:b/>
          <w:sz w:val="32"/>
          <w:szCs w:val="32"/>
        </w:rPr>
        <w:t>1</w:t>
      </w:r>
      <w:r w:rsidR="007412C1" w:rsidRPr="00280D26">
        <w:rPr>
          <w:rFonts w:ascii="仿宋_GB2312" w:eastAsia="仿宋_GB2312" w:hint="eastAsia"/>
          <w:b/>
          <w:sz w:val="32"/>
          <w:szCs w:val="32"/>
        </w:rPr>
        <w:t>．</w:t>
      </w:r>
      <w:r w:rsidRPr="00280D26">
        <w:rPr>
          <w:rFonts w:ascii="仿宋_GB2312" w:eastAsia="仿宋_GB2312" w:hint="eastAsia"/>
          <w:b/>
          <w:sz w:val="32"/>
          <w:szCs w:val="32"/>
        </w:rPr>
        <w:t>广泛宣传。</w:t>
      </w:r>
      <w:r w:rsidRPr="007412C1">
        <w:rPr>
          <w:rFonts w:ascii="仿宋_GB2312" w:eastAsia="仿宋_GB2312" w:hint="eastAsia"/>
          <w:sz w:val="32"/>
          <w:szCs w:val="32"/>
        </w:rPr>
        <w:t>各学校要认真组织学习本实施方案，增强相关部门、人员的责任感和使命感，利用多种渠道向全社会宣传有关法治知识和典型案例，宣传社会主义核心价值观，学习了解处理人际关系的基本准则，宣传学生欺凌行为的危害和恶劣影响，形成</w:t>
      </w:r>
      <w:proofErr w:type="gramStart"/>
      <w:r w:rsidRPr="007412C1">
        <w:rPr>
          <w:rFonts w:ascii="仿宋_GB2312" w:eastAsia="仿宋_GB2312" w:hint="eastAsia"/>
          <w:sz w:val="32"/>
          <w:szCs w:val="32"/>
        </w:rPr>
        <w:t>反学生</w:t>
      </w:r>
      <w:proofErr w:type="gramEnd"/>
      <w:r w:rsidRPr="007412C1">
        <w:rPr>
          <w:rFonts w:ascii="仿宋_GB2312" w:eastAsia="仿宋_GB2312" w:hint="eastAsia"/>
          <w:sz w:val="32"/>
          <w:szCs w:val="32"/>
        </w:rPr>
        <w:t>欺凌的社会舆论压力和震慑力。要充分利用学校电子屏幕、黑板报、校报、橱窗、校园网等向师生及家长广泛开展反欺凌教育宣传。</w:t>
      </w:r>
    </w:p>
    <w:p w:rsidR="000F3F0D" w:rsidRPr="007412C1"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280D26">
        <w:rPr>
          <w:rFonts w:ascii="仿宋_GB2312" w:eastAsia="仿宋_GB2312" w:hint="eastAsia"/>
          <w:b/>
          <w:sz w:val="32"/>
          <w:szCs w:val="32"/>
        </w:rPr>
        <w:t>2</w:t>
      </w:r>
      <w:r w:rsidR="007412C1" w:rsidRPr="00280D26">
        <w:rPr>
          <w:rFonts w:ascii="仿宋_GB2312" w:eastAsia="仿宋_GB2312" w:hint="eastAsia"/>
          <w:b/>
          <w:sz w:val="32"/>
          <w:szCs w:val="32"/>
        </w:rPr>
        <w:t>．</w:t>
      </w:r>
      <w:r w:rsidRPr="00280D26">
        <w:rPr>
          <w:rFonts w:ascii="仿宋_GB2312" w:eastAsia="仿宋_GB2312" w:hint="eastAsia"/>
          <w:b/>
          <w:sz w:val="32"/>
          <w:szCs w:val="32"/>
        </w:rPr>
        <w:t>加强教育。</w:t>
      </w:r>
      <w:r w:rsidRPr="007412C1">
        <w:rPr>
          <w:rFonts w:ascii="仿宋_GB2312" w:eastAsia="仿宋_GB2312" w:hint="eastAsia"/>
          <w:sz w:val="32"/>
          <w:szCs w:val="32"/>
        </w:rPr>
        <w:t>各学校要结合实际，切实加强中小学生思想道德教育、法治教育、心理健康教育、防治学生欺凌专题教育及家庭教育。</w:t>
      </w:r>
      <w:r w:rsidRPr="00280D26">
        <w:rPr>
          <w:rFonts w:ascii="仿宋_GB2312" w:eastAsia="仿宋_GB2312" w:hint="eastAsia"/>
          <w:b/>
          <w:sz w:val="32"/>
          <w:szCs w:val="32"/>
        </w:rPr>
        <w:t>一要加强思想道德教育。</w:t>
      </w:r>
      <w:r w:rsidR="00C148A5" w:rsidRPr="007412C1">
        <w:rPr>
          <w:rFonts w:ascii="仿宋_GB2312" w:eastAsia="仿宋_GB2312" w:hint="eastAsia"/>
          <w:sz w:val="32"/>
          <w:szCs w:val="32"/>
        </w:rPr>
        <w:t>各</w:t>
      </w:r>
      <w:r w:rsidRPr="007412C1">
        <w:rPr>
          <w:rFonts w:ascii="仿宋_GB2312" w:eastAsia="仿宋_GB2312" w:hint="eastAsia"/>
          <w:sz w:val="32"/>
          <w:szCs w:val="32"/>
        </w:rPr>
        <w:t>学校要紧密联系中小学生的思想实际，积极培育和</w:t>
      </w:r>
      <w:proofErr w:type="gramStart"/>
      <w:r w:rsidRPr="007412C1">
        <w:rPr>
          <w:rFonts w:ascii="仿宋_GB2312" w:eastAsia="仿宋_GB2312" w:hint="eastAsia"/>
          <w:sz w:val="32"/>
          <w:szCs w:val="32"/>
        </w:rPr>
        <w:t>践行</w:t>
      </w:r>
      <w:proofErr w:type="gramEnd"/>
      <w:r w:rsidRPr="007412C1">
        <w:rPr>
          <w:rFonts w:ascii="仿宋_GB2312" w:eastAsia="仿宋_GB2312" w:hint="eastAsia"/>
          <w:sz w:val="32"/>
          <w:szCs w:val="32"/>
        </w:rPr>
        <w:t>社会主义核心价值观，落实《中小学生守则》，引导中小学生从小知礼仪、明是非、守规矩，做到珍惜生命、尊重他人、团结友善、不恃强凌弱，弘扬公序良俗，传承中华美德。</w:t>
      </w:r>
      <w:r w:rsidRPr="00280D26">
        <w:rPr>
          <w:rFonts w:ascii="仿宋_GB2312" w:eastAsia="仿宋_GB2312" w:hint="eastAsia"/>
          <w:b/>
          <w:sz w:val="32"/>
          <w:szCs w:val="32"/>
        </w:rPr>
        <w:t>二要加强法治教育。</w:t>
      </w:r>
      <w:r w:rsidRPr="007412C1">
        <w:rPr>
          <w:rFonts w:ascii="仿宋_GB2312" w:eastAsia="仿宋_GB2312" w:hint="eastAsia"/>
          <w:sz w:val="32"/>
          <w:szCs w:val="32"/>
        </w:rPr>
        <w:t>进一步落实《中华人民共和国预防未成年人犯罪法》、《青少年法治教育大纲》，开展“法治进校园”巡讲活动，让学生知晓基本的法律边界和行为底线，消除未成年人违法犯罪不需要承担任何责任的错误认识，养成遵规守法的良好行为习惯。</w:t>
      </w:r>
      <w:r w:rsidRPr="00280D26">
        <w:rPr>
          <w:rFonts w:ascii="仿宋_GB2312" w:eastAsia="仿宋_GB2312" w:hint="eastAsia"/>
          <w:b/>
          <w:sz w:val="32"/>
          <w:szCs w:val="32"/>
        </w:rPr>
        <w:t>三要加强心理健康教育。</w:t>
      </w:r>
      <w:r w:rsidRPr="007412C1">
        <w:rPr>
          <w:rFonts w:ascii="仿宋_GB2312" w:eastAsia="仿宋_GB2312" w:hint="eastAsia"/>
          <w:sz w:val="32"/>
          <w:szCs w:val="32"/>
        </w:rPr>
        <w:t>推进落实《中小学心理健康教育指导纲要（2012年修订)》，培养学生健全人格和积极心</w:t>
      </w:r>
      <w:r w:rsidRPr="007412C1">
        <w:rPr>
          <w:rFonts w:ascii="仿宋_GB2312" w:eastAsia="仿宋_GB2312" w:hint="eastAsia"/>
          <w:sz w:val="32"/>
          <w:szCs w:val="32"/>
        </w:rPr>
        <w:lastRenderedPageBreak/>
        <w:t>理 品质，对有心理困扰或心理问题的学生开展科学有效的心理辅导，提高其心理健康水平。要充分发挥学校群团组织、心理辅导教师的作用，特别要针对个别学生心理波动大、易发生心理疾病等特点，针对性开展心理疏导和干预。</w:t>
      </w:r>
      <w:r w:rsidRPr="00280D26">
        <w:rPr>
          <w:rFonts w:ascii="仿宋_GB2312" w:eastAsia="仿宋_GB2312" w:hint="eastAsia"/>
          <w:b/>
          <w:sz w:val="32"/>
          <w:szCs w:val="32"/>
        </w:rPr>
        <w:t>四要加强防治学生欺凌专题教育。</w:t>
      </w:r>
      <w:r w:rsidRPr="007412C1">
        <w:rPr>
          <w:rFonts w:ascii="仿宋_GB2312" w:eastAsia="仿宋_GB2312" w:hint="eastAsia"/>
          <w:sz w:val="32"/>
          <w:szCs w:val="32"/>
        </w:rPr>
        <w:t>在强化学生校规校纪教育基础上，结合典型案例，通过课堂教学、专题讲座、班团队会、主题活动、编发手册、反欺凌签名仪式、参观实践等多种形式，提高学生对欺凌行为严重危害性的认识，增强自我保护意识能力，自觉遵守校规校纪，做到不实施欺凌和正确面对欺凌行为。全面加强教职工特别是班主任专题教育和培训，提高教职工有效防治学生欺凌的责任意识和能力水平。</w:t>
      </w:r>
      <w:r w:rsidRPr="00280D26">
        <w:rPr>
          <w:rFonts w:ascii="仿宋_GB2312" w:eastAsia="仿宋_GB2312" w:hint="eastAsia"/>
          <w:b/>
          <w:sz w:val="32"/>
          <w:szCs w:val="32"/>
        </w:rPr>
        <w:t>五要加强家庭教育。</w:t>
      </w:r>
      <w:r w:rsidRPr="007412C1">
        <w:rPr>
          <w:rFonts w:ascii="仿宋_GB2312" w:eastAsia="仿宋_GB2312" w:hint="eastAsia"/>
          <w:sz w:val="32"/>
          <w:szCs w:val="32"/>
        </w:rPr>
        <w:t>釆</w:t>
      </w:r>
      <w:proofErr w:type="gramStart"/>
      <w:r w:rsidRPr="007412C1">
        <w:rPr>
          <w:rFonts w:ascii="仿宋_GB2312" w:eastAsia="仿宋_GB2312" w:hint="eastAsia"/>
          <w:sz w:val="32"/>
          <w:szCs w:val="32"/>
        </w:rPr>
        <w:t>取有效</w:t>
      </w:r>
      <w:proofErr w:type="gramEnd"/>
      <w:r w:rsidRPr="007412C1">
        <w:rPr>
          <w:rFonts w:ascii="仿宋_GB2312" w:eastAsia="仿宋_GB2312" w:hint="eastAsia"/>
          <w:sz w:val="32"/>
          <w:szCs w:val="32"/>
        </w:rPr>
        <w:t>途径要求家长注重家风建设，加强对孩子的管教，注重孩子思想道德教育和良好行为习惯培养，从源头上预防学生欺凌行为发生。要通过组织社区、学校定期开展专题培训课等方式，加强家长培训，引导广大家长增强法治意识，落实监护责任，帮助家长了解防治学生欺凌知识。</w:t>
      </w:r>
    </w:p>
    <w:p w:rsidR="000F3F0D" w:rsidRPr="007412C1" w:rsidRDefault="000F3F0D" w:rsidP="00280D26">
      <w:pPr>
        <w:adjustRightInd w:val="0"/>
        <w:snapToGrid w:val="0"/>
        <w:spacing w:line="540" w:lineRule="exact"/>
        <w:ind w:firstLineChars="200" w:firstLine="643"/>
        <w:rPr>
          <w:rFonts w:ascii="仿宋_GB2312" w:eastAsia="仿宋_GB2312"/>
          <w:sz w:val="32"/>
          <w:szCs w:val="32"/>
        </w:rPr>
      </w:pPr>
      <w:r w:rsidRPr="00280D26">
        <w:rPr>
          <w:rFonts w:ascii="仿宋_GB2312" w:eastAsia="仿宋_GB2312" w:hint="eastAsia"/>
          <w:b/>
          <w:sz w:val="32"/>
          <w:szCs w:val="32"/>
        </w:rPr>
        <w:t>3</w:t>
      </w:r>
      <w:r w:rsidR="007412C1" w:rsidRPr="00280D26">
        <w:rPr>
          <w:rFonts w:ascii="仿宋_GB2312" w:eastAsia="仿宋_GB2312" w:hint="eastAsia"/>
          <w:b/>
          <w:sz w:val="32"/>
          <w:szCs w:val="32"/>
        </w:rPr>
        <w:t>．</w:t>
      </w:r>
      <w:r w:rsidRPr="00280D26">
        <w:rPr>
          <w:rFonts w:ascii="仿宋_GB2312" w:eastAsia="仿宋_GB2312" w:hint="eastAsia"/>
          <w:b/>
          <w:sz w:val="32"/>
          <w:szCs w:val="32"/>
        </w:rPr>
        <w:t>严格学校日常管理。</w:t>
      </w:r>
      <w:r w:rsidRPr="007412C1">
        <w:rPr>
          <w:rFonts w:ascii="仿宋_GB2312" w:eastAsia="仿宋_GB2312" w:hint="eastAsia"/>
          <w:sz w:val="32"/>
          <w:szCs w:val="32"/>
        </w:rPr>
        <w:t>全面改进和加强学校日常管理工作，促进学校规范办学、科学管理，提升教育治理能力和治理水平。</w:t>
      </w:r>
      <w:r w:rsidRPr="00280D26">
        <w:rPr>
          <w:rFonts w:ascii="仿宋_GB2312" w:eastAsia="仿宋_GB2312" w:hint="eastAsia"/>
          <w:b/>
          <w:sz w:val="32"/>
          <w:szCs w:val="32"/>
        </w:rPr>
        <w:t>一要</w:t>
      </w:r>
      <w:r w:rsidRPr="007412C1">
        <w:rPr>
          <w:rFonts w:ascii="仿宋_GB2312" w:eastAsia="仿宋_GB2312" w:hint="eastAsia"/>
          <w:sz w:val="32"/>
          <w:szCs w:val="32"/>
        </w:rPr>
        <w:t>根据实际成立由校长负责，教师、少先队大中队辅导员、教职工、社区工作者和家长代表、校外专家等人员组成的学生欺凌治理委员会（高中阶段学校还应吸纳学生代表)。</w:t>
      </w:r>
      <w:r w:rsidRPr="00280D26">
        <w:rPr>
          <w:rFonts w:ascii="仿宋_GB2312" w:eastAsia="仿宋_GB2312" w:hint="eastAsia"/>
          <w:b/>
          <w:sz w:val="32"/>
          <w:szCs w:val="32"/>
        </w:rPr>
        <w:t>二要</w:t>
      </w:r>
      <w:r w:rsidRPr="007412C1">
        <w:rPr>
          <w:rFonts w:ascii="仿宋_GB2312" w:eastAsia="仿宋_GB2312" w:hint="eastAsia"/>
          <w:sz w:val="32"/>
          <w:szCs w:val="32"/>
        </w:rPr>
        <w:t>建立健全学校防治学生欺凌工作各项规章制度，主要包括：相关岗位教职工防治学生欺凌的职责、学生欺凌事件应急处置预案、学生欺凌的早期预警和事中处理及事后干预的具体流程、校规校纪中对实施欺凌学生的处罚规</w:t>
      </w:r>
      <w:r w:rsidRPr="007412C1">
        <w:rPr>
          <w:rFonts w:ascii="仿宋_GB2312" w:eastAsia="仿宋_GB2312" w:hint="eastAsia"/>
          <w:sz w:val="32"/>
          <w:szCs w:val="32"/>
        </w:rPr>
        <w:lastRenderedPageBreak/>
        <w:t>定等。</w:t>
      </w:r>
      <w:r w:rsidRPr="00280D26">
        <w:rPr>
          <w:rFonts w:ascii="仿宋_GB2312" w:eastAsia="仿宋_GB2312" w:hint="eastAsia"/>
          <w:b/>
          <w:sz w:val="32"/>
          <w:szCs w:val="32"/>
        </w:rPr>
        <w:t>三要</w:t>
      </w:r>
      <w:r w:rsidRPr="007412C1">
        <w:rPr>
          <w:rFonts w:ascii="仿宋_GB2312" w:eastAsia="仿宋_GB2312" w:hint="eastAsia"/>
          <w:sz w:val="32"/>
          <w:szCs w:val="32"/>
        </w:rPr>
        <w:t>严格落实校园门禁、请销假、点名和值班巡逻等制度，加强不良倾向学生、宿舍、晚自习等重点学生、重点区域、重点时段的管理，杜绝管制刀具被带入学校。</w:t>
      </w:r>
      <w:r w:rsidRPr="00280D26">
        <w:rPr>
          <w:rFonts w:ascii="仿宋_GB2312" w:eastAsia="仿宋_GB2312" w:hint="eastAsia"/>
          <w:b/>
          <w:sz w:val="32"/>
          <w:szCs w:val="32"/>
        </w:rPr>
        <w:t>四要</w:t>
      </w:r>
      <w:r w:rsidRPr="007412C1">
        <w:rPr>
          <w:rFonts w:ascii="仿宋_GB2312" w:eastAsia="仿宋_GB2312" w:hint="eastAsia"/>
          <w:sz w:val="32"/>
          <w:szCs w:val="32"/>
        </w:rPr>
        <w:t>加强师生联系，密切家校沟通，及时掌握学生思想情绪和同学关系状况，对可能发生的欺凌行为做到早发现、早干预。</w:t>
      </w:r>
      <w:r w:rsidRPr="00280D26">
        <w:rPr>
          <w:rFonts w:ascii="仿宋_GB2312" w:eastAsia="仿宋_GB2312" w:hint="eastAsia"/>
          <w:b/>
          <w:sz w:val="32"/>
          <w:szCs w:val="32"/>
        </w:rPr>
        <w:t>五要</w:t>
      </w:r>
      <w:r w:rsidRPr="007412C1">
        <w:rPr>
          <w:rFonts w:ascii="仿宋_GB2312" w:eastAsia="仿宋_GB2312" w:hint="eastAsia"/>
          <w:sz w:val="32"/>
          <w:szCs w:val="32"/>
        </w:rPr>
        <w:t>对发现的欺凌事件线索和苗头认真核实、准确</w:t>
      </w:r>
      <w:proofErr w:type="gramStart"/>
      <w:r w:rsidRPr="007412C1">
        <w:rPr>
          <w:rFonts w:ascii="仿宋_GB2312" w:eastAsia="仿宋_GB2312" w:hint="eastAsia"/>
          <w:sz w:val="32"/>
          <w:szCs w:val="32"/>
        </w:rPr>
        <w:t>研</w:t>
      </w:r>
      <w:proofErr w:type="gramEnd"/>
      <w:r w:rsidRPr="007412C1">
        <w:rPr>
          <w:rFonts w:ascii="仿宋_GB2312" w:eastAsia="仿宋_GB2312" w:hint="eastAsia"/>
          <w:sz w:val="32"/>
          <w:szCs w:val="32"/>
        </w:rPr>
        <w:t>判，对早期发现的轻微欺凌事件立即控制，实施必要的教育、惩戒，做到防微杜渐。</w:t>
      </w:r>
      <w:r w:rsidRPr="00280D26">
        <w:rPr>
          <w:rFonts w:ascii="仿宋_GB2312" w:eastAsia="仿宋_GB2312" w:hint="eastAsia"/>
          <w:b/>
          <w:sz w:val="32"/>
          <w:szCs w:val="32"/>
        </w:rPr>
        <w:t>六要</w:t>
      </w:r>
      <w:r w:rsidRPr="007412C1">
        <w:rPr>
          <w:rFonts w:ascii="仿宋_GB2312" w:eastAsia="仿宋_GB2312" w:hint="eastAsia"/>
          <w:sz w:val="32"/>
          <w:szCs w:val="32"/>
        </w:rPr>
        <w:t>完善校园视频监控设施，做到校园重点场所、公共区域24小时无空缺。通过加快推进将校园视频监控系统、紧急报警装置等接入公安机关报警平台，逐步建立校园安全网上巡查机制。</w:t>
      </w:r>
    </w:p>
    <w:p w:rsidR="000F3F0D" w:rsidRPr="007412C1"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7412C1">
        <w:rPr>
          <w:rFonts w:ascii="仿宋_GB2312" w:eastAsia="仿宋_GB2312" w:hint="eastAsia"/>
          <w:b/>
          <w:sz w:val="32"/>
          <w:szCs w:val="32"/>
        </w:rPr>
        <w:t>4</w:t>
      </w:r>
      <w:r w:rsidR="007412C1" w:rsidRPr="007412C1">
        <w:rPr>
          <w:rFonts w:ascii="仿宋_GB2312" w:eastAsia="仿宋_GB2312" w:hint="eastAsia"/>
          <w:b/>
          <w:sz w:val="32"/>
          <w:szCs w:val="32"/>
        </w:rPr>
        <w:t>．</w:t>
      </w:r>
      <w:r w:rsidRPr="007412C1">
        <w:rPr>
          <w:rFonts w:ascii="仿宋_GB2312" w:eastAsia="仿宋_GB2312" w:hint="eastAsia"/>
          <w:b/>
          <w:sz w:val="32"/>
          <w:szCs w:val="32"/>
        </w:rPr>
        <w:t>强化学校周边综合治理。</w:t>
      </w:r>
      <w:r w:rsidRPr="007412C1">
        <w:rPr>
          <w:rFonts w:ascii="仿宋_GB2312" w:eastAsia="仿宋_GB2312" w:hint="eastAsia"/>
          <w:sz w:val="32"/>
          <w:szCs w:val="32"/>
        </w:rPr>
        <w:t>要配合综治部门对中小学生欺凌问题突出的区域和单位，通过通报、约谈、挂牌督办、实施“一票否决”等方式进行综治领导责任督导和追究。联系公安机关在治安情况复杂、问题较多的学校周边设置警务室或治安岗亭，积极配合学校排查发现学生欺凌隐患苗头，并及时预防处置。通过加强学生上下学重要时段、学生途经重点路段的巡逻防控和治安盘查，对发现的苗头性、倾向性欺凌问题，要釆取相应防范措施并通知学校和家长，及时干预，震慑犯罪。</w:t>
      </w:r>
    </w:p>
    <w:p w:rsidR="000F3F0D" w:rsidRPr="007412C1"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7412C1">
        <w:rPr>
          <w:rFonts w:ascii="仿宋_GB2312" w:eastAsia="仿宋_GB2312" w:hint="eastAsia"/>
          <w:b/>
          <w:sz w:val="32"/>
          <w:szCs w:val="32"/>
        </w:rPr>
        <w:t>5</w:t>
      </w:r>
      <w:r w:rsidR="007412C1" w:rsidRPr="007412C1">
        <w:rPr>
          <w:rFonts w:ascii="仿宋_GB2312" w:eastAsia="仿宋_GB2312" w:hint="eastAsia"/>
          <w:b/>
          <w:sz w:val="32"/>
          <w:szCs w:val="32"/>
        </w:rPr>
        <w:t>．</w:t>
      </w:r>
      <w:r w:rsidRPr="007412C1">
        <w:rPr>
          <w:rFonts w:ascii="仿宋_GB2312" w:eastAsia="仿宋_GB2312" w:hint="eastAsia"/>
          <w:b/>
          <w:sz w:val="32"/>
          <w:szCs w:val="32"/>
        </w:rPr>
        <w:t>依法落实家长监护责任。</w:t>
      </w:r>
      <w:r w:rsidRPr="007412C1">
        <w:rPr>
          <w:rFonts w:ascii="仿宋_GB2312" w:eastAsia="仿宋_GB2312" w:hint="eastAsia"/>
          <w:sz w:val="32"/>
          <w:szCs w:val="32"/>
        </w:rPr>
        <w:t>各学校要引导广大家长增强法治意识，掌握科学的家庭教育理念，积极与学校沟通情况，切实加强对孩子的管教，特别要做好孩子离校后的监管看护教育工作，避免放任不管、缺教少护、教而不当。要落实监护人责任追究制度，根据《中华人民共和国民法总则》</w:t>
      </w:r>
      <w:r w:rsidRPr="007412C1">
        <w:rPr>
          <w:rFonts w:ascii="仿宋_GB2312" w:eastAsia="仿宋_GB2312" w:hint="eastAsia"/>
          <w:sz w:val="32"/>
          <w:szCs w:val="32"/>
        </w:rPr>
        <w:lastRenderedPageBreak/>
        <w:t>等相关法律法规，未成年学生对他人的人身和财产造成损害的，依法追究其监护人的法律责任。</w:t>
      </w:r>
    </w:p>
    <w:p w:rsidR="000F3F0D" w:rsidRPr="00346495"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7412C1">
        <w:rPr>
          <w:rFonts w:ascii="仿宋_GB2312" w:eastAsia="仿宋_GB2312" w:hint="eastAsia"/>
          <w:b/>
          <w:sz w:val="32"/>
          <w:szCs w:val="32"/>
        </w:rPr>
        <w:t>6</w:t>
      </w:r>
      <w:r w:rsidR="007412C1" w:rsidRPr="007412C1">
        <w:rPr>
          <w:rFonts w:ascii="仿宋_GB2312" w:eastAsia="仿宋_GB2312" w:hint="eastAsia"/>
          <w:b/>
          <w:sz w:val="32"/>
          <w:szCs w:val="32"/>
        </w:rPr>
        <w:t>．</w:t>
      </w:r>
      <w:r w:rsidRPr="007412C1">
        <w:rPr>
          <w:rFonts w:ascii="仿宋_GB2312" w:eastAsia="仿宋_GB2312" w:hint="eastAsia"/>
          <w:b/>
          <w:sz w:val="32"/>
          <w:szCs w:val="32"/>
        </w:rPr>
        <w:t>定期开展排查。</w:t>
      </w:r>
      <w:r w:rsidRPr="007412C1">
        <w:rPr>
          <w:rFonts w:ascii="仿宋_GB2312" w:eastAsia="仿宋_GB2312" w:hint="eastAsia"/>
          <w:sz w:val="32"/>
          <w:szCs w:val="32"/>
        </w:rPr>
        <w:t>要定期</w:t>
      </w:r>
      <w:proofErr w:type="gramStart"/>
      <w:r w:rsidRPr="007412C1">
        <w:rPr>
          <w:rFonts w:ascii="仿宋_GB2312" w:eastAsia="仿宋_GB2312" w:hint="eastAsia"/>
          <w:sz w:val="32"/>
          <w:szCs w:val="32"/>
        </w:rPr>
        <w:t>开展涉校学生</w:t>
      </w:r>
      <w:proofErr w:type="gramEnd"/>
      <w:r w:rsidRPr="007412C1">
        <w:rPr>
          <w:rFonts w:ascii="仿宋_GB2312" w:eastAsia="仿宋_GB2312" w:hint="eastAsia"/>
          <w:sz w:val="32"/>
          <w:szCs w:val="32"/>
        </w:rPr>
        <w:t>矛盾隐患排查，设置并公布学生欺凌治理举报电话，发动教职工、学生干部排查可能导致学生欺凌事件发生的隐患，积极化解学生矛盾纠纷，及时处置苗头性问题。对个别品行不端、行为不良的学生，要采取教育与矫正相结合等方式开展一对一帮扶，联系其监护人共同开展教育。</w:t>
      </w:r>
      <w:r w:rsidRPr="00346495">
        <w:rPr>
          <w:rFonts w:ascii="仿宋_GB2312" w:eastAsia="仿宋_GB2312" w:hint="eastAsia"/>
          <w:sz w:val="32"/>
          <w:szCs w:val="32"/>
        </w:rPr>
        <w:t>教育部门定期开展针对全体学生的防治学生欺凌专项调查，及时查找可能发生欺凌事件的苗头迹象或已经发生、正在发生的欺凌事件。</w:t>
      </w:r>
    </w:p>
    <w:p w:rsidR="000F3F0D" w:rsidRPr="007412C1"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7412C1">
        <w:rPr>
          <w:rFonts w:ascii="仿宋_GB2312" w:eastAsia="仿宋_GB2312" w:hint="eastAsia"/>
          <w:b/>
          <w:sz w:val="32"/>
          <w:szCs w:val="32"/>
        </w:rPr>
        <w:t>7</w:t>
      </w:r>
      <w:r w:rsidR="007412C1" w:rsidRPr="007412C1">
        <w:rPr>
          <w:rFonts w:ascii="仿宋_GB2312" w:eastAsia="仿宋_GB2312" w:hint="eastAsia"/>
          <w:b/>
          <w:sz w:val="32"/>
          <w:szCs w:val="32"/>
        </w:rPr>
        <w:t>．</w:t>
      </w:r>
      <w:r w:rsidRPr="007412C1">
        <w:rPr>
          <w:rFonts w:ascii="仿宋_GB2312" w:eastAsia="仿宋_GB2312" w:hint="eastAsia"/>
          <w:b/>
          <w:sz w:val="32"/>
          <w:szCs w:val="32"/>
        </w:rPr>
        <w:t>加强关爱保护。</w:t>
      </w:r>
      <w:r w:rsidRPr="007412C1">
        <w:rPr>
          <w:rFonts w:ascii="仿宋_GB2312" w:eastAsia="仿宋_GB2312" w:hint="eastAsia"/>
          <w:sz w:val="32"/>
          <w:szCs w:val="32"/>
        </w:rPr>
        <w:t>特别要加强对农村留守儿童、流动人口子女、困难家庭子女、残疾儿童、女童的关爱和保护，健全困境儿童救助保护机制和家校联系制度，不让弱势学生群体及所有青少年学生受到欺凌伤害。</w:t>
      </w:r>
    </w:p>
    <w:p w:rsidR="000F3F0D" w:rsidRPr="007412C1" w:rsidRDefault="000F3F0D" w:rsidP="00280D26">
      <w:pPr>
        <w:adjustRightInd w:val="0"/>
        <w:snapToGrid w:val="0"/>
        <w:spacing w:line="540" w:lineRule="exact"/>
        <w:ind w:firstLineChars="200" w:firstLine="643"/>
        <w:rPr>
          <w:rFonts w:ascii="楷体_GB2312" w:eastAsia="楷体_GB2312"/>
          <w:b/>
          <w:sz w:val="32"/>
          <w:szCs w:val="32"/>
        </w:rPr>
      </w:pPr>
      <w:r w:rsidRPr="007412C1">
        <w:rPr>
          <w:rFonts w:ascii="楷体_GB2312" w:eastAsia="楷体_GB2312" w:hint="eastAsia"/>
          <w:b/>
          <w:sz w:val="32"/>
          <w:szCs w:val="32"/>
        </w:rPr>
        <w:t>(四）依法依规处置</w:t>
      </w:r>
    </w:p>
    <w:p w:rsidR="000F3F0D" w:rsidRPr="007412C1" w:rsidRDefault="000F3F0D" w:rsidP="00280D26">
      <w:pPr>
        <w:adjustRightInd w:val="0"/>
        <w:snapToGrid w:val="0"/>
        <w:spacing w:line="540" w:lineRule="exact"/>
        <w:ind w:firstLineChars="200" w:firstLine="643"/>
        <w:rPr>
          <w:rFonts w:ascii="仿宋_GB2312" w:eastAsia="仿宋_GB2312"/>
          <w:sz w:val="32"/>
          <w:szCs w:val="32"/>
        </w:rPr>
      </w:pPr>
      <w:r w:rsidRPr="007412C1">
        <w:rPr>
          <w:rFonts w:ascii="仿宋_GB2312" w:eastAsia="仿宋_GB2312" w:hint="eastAsia"/>
          <w:b/>
          <w:sz w:val="32"/>
          <w:szCs w:val="32"/>
        </w:rPr>
        <w:t>1</w:t>
      </w:r>
      <w:r w:rsidR="007412C1" w:rsidRPr="007412C1">
        <w:rPr>
          <w:rFonts w:ascii="仿宋_GB2312" w:eastAsia="仿宋_GB2312" w:hint="eastAsia"/>
          <w:b/>
          <w:sz w:val="32"/>
          <w:szCs w:val="32"/>
        </w:rPr>
        <w:t>．</w:t>
      </w:r>
      <w:r w:rsidRPr="007412C1">
        <w:rPr>
          <w:rFonts w:ascii="仿宋_GB2312" w:eastAsia="仿宋_GB2312" w:hint="eastAsia"/>
          <w:b/>
          <w:sz w:val="32"/>
          <w:szCs w:val="32"/>
        </w:rPr>
        <w:t>严格规范调查处理。</w:t>
      </w:r>
      <w:r w:rsidRPr="007412C1">
        <w:rPr>
          <w:rFonts w:ascii="仿宋_GB2312" w:eastAsia="仿宋_GB2312" w:hint="eastAsia"/>
          <w:sz w:val="32"/>
          <w:szCs w:val="32"/>
        </w:rPr>
        <w:t>学生欺凌事件的处置以学校为主。教职工发现、学生或者家长向学校举报的，应当按照学校的学生欺凌事件应急处置预案和处理流程对事件及时进行调查处理，由学校学生欺凌治理委员会对事件是否属于学生欺凌行为进行认定。原则上学校应在启动调查处理程序10 日内完成调查，根据有关规定处置。</w:t>
      </w:r>
    </w:p>
    <w:p w:rsidR="000F3F0D" w:rsidRPr="007412C1"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7412C1">
        <w:rPr>
          <w:rFonts w:ascii="仿宋_GB2312" w:eastAsia="仿宋_GB2312" w:hint="eastAsia"/>
          <w:b/>
          <w:sz w:val="32"/>
          <w:szCs w:val="32"/>
        </w:rPr>
        <w:t>2</w:t>
      </w:r>
      <w:r w:rsidR="007412C1" w:rsidRPr="007412C1">
        <w:rPr>
          <w:rFonts w:ascii="仿宋_GB2312" w:eastAsia="仿宋_GB2312" w:hint="eastAsia"/>
          <w:b/>
          <w:sz w:val="32"/>
          <w:szCs w:val="32"/>
        </w:rPr>
        <w:t>．</w:t>
      </w:r>
      <w:r w:rsidRPr="007412C1">
        <w:rPr>
          <w:rFonts w:ascii="仿宋_GB2312" w:eastAsia="仿宋_GB2312" w:hint="eastAsia"/>
          <w:b/>
          <w:sz w:val="32"/>
          <w:szCs w:val="32"/>
        </w:rPr>
        <w:t>妥善处理申诉请求。</w:t>
      </w:r>
      <w:r w:rsidRPr="007412C1">
        <w:rPr>
          <w:rFonts w:ascii="仿宋_GB2312" w:eastAsia="仿宋_GB2312" w:hint="eastAsia"/>
          <w:sz w:val="32"/>
          <w:szCs w:val="32"/>
        </w:rPr>
        <w:t>教育部门负责处理学生欺凌事件的申诉请求。学校学生欺凌治理委员会处理程序妥当、事件比较清晰的，应以学校学生欺凌治理委员会的处理结果为准;确需复查的，由县级教育部门组织学校代表、家长代表</w:t>
      </w:r>
      <w:r w:rsidRPr="007412C1">
        <w:rPr>
          <w:rFonts w:ascii="仿宋_GB2312" w:eastAsia="仿宋_GB2312" w:hint="eastAsia"/>
          <w:sz w:val="32"/>
          <w:szCs w:val="32"/>
        </w:rPr>
        <w:lastRenderedPageBreak/>
        <w:t>和校外专家等组成调查小组启动复查。复查工作应在15日内完成，对事件是否属于学生欺凌进行认定，提出处置意见并通知学校和家长、学生。县级教育部门接受申诉请求并启动复查程序的，应在复查工作结束后，及时将有关情况报上级教育部门备案。涉法涉诉案件等不宜由教育部门受理的，应明确告知当事人，引导其及时纳入相应</w:t>
      </w:r>
      <w:r w:rsidRPr="007412C1">
        <w:rPr>
          <w:rFonts w:ascii="仿宋_GB2312" w:eastAsia="仿宋_GB2312" w:hint="eastAsia"/>
          <w:sz w:val="32"/>
          <w:szCs w:val="32"/>
        </w:rPr>
        <w:t> </w:t>
      </w:r>
      <w:r w:rsidRPr="007412C1">
        <w:rPr>
          <w:rFonts w:ascii="仿宋_GB2312" w:eastAsia="仿宋_GB2312" w:hint="eastAsia"/>
          <w:sz w:val="32"/>
          <w:szCs w:val="32"/>
        </w:rPr>
        <w:t>法律程序办理。</w:t>
      </w:r>
    </w:p>
    <w:p w:rsidR="000F3F0D" w:rsidRPr="007412C1" w:rsidRDefault="000F3F0D" w:rsidP="00280D26">
      <w:pPr>
        <w:adjustRightInd w:val="0"/>
        <w:snapToGrid w:val="0"/>
        <w:spacing w:line="540" w:lineRule="exact"/>
        <w:ind w:firstLineChars="200" w:firstLine="643"/>
        <w:rPr>
          <w:rFonts w:ascii="仿宋_GB2312" w:eastAsia="仿宋_GB2312"/>
          <w:sz w:val="32"/>
          <w:szCs w:val="32"/>
        </w:rPr>
      </w:pPr>
      <w:r w:rsidRPr="007412C1">
        <w:rPr>
          <w:rFonts w:ascii="仿宋_GB2312" w:eastAsia="仿宋_GB2312" w:hint="eastAsia"/>
          <w:b/>
          <w:sz w:val="32"/>
          <w:szCs w:val="32"/>
        </w:rPr>
        <w:t>3</w:t>
      </w:r>
      <w:r w:rsidR="007412C1" w:rsidRPr="007412C1">
        <w:rPr>
          <w:rFonts w:ascii="仿宋_GB2312" w:eastAsia="仿宋_GB2312" w:hint="eastAsia"/>
          <w:b/>
          <w:sz w:val="32"/>
          <w:szCs w:val="32"/>
        </w:rPr>
        <w:t>．</w:t>
      </w:r>
      <w:r w:rsidRPr="007412C1">
        <w:rPr>
          <w:rFonts w:ascii="仿宋_GB2312" w:eastAsia="仿宋_GB2312" w:hint="eastAsia"/>
          <w:b/>
          <w:sz w:val="32"/>
          <w:szCs w:val="32"/>
        </w:rPr>
        <w:t>强化教育惩戒作用。</w:t>
      </w:r>
      <w:r w:rsidRPr="007412C1">
        <w:rPr>
          <w:rFonts w:ascii="仿宋_GB2312" w:eastAsia="仿宋_GB2312" w:hint="eastAsia"/>
          <w:sz w:val="32"/>
          <w:szCs w:val="32"/>
        </w:rPr>
        <w:t>对经调查认定实施欺凌的学生，学校学生欺凌治理委员会要根据实际情况，制定一定学时的专门教育方案并监督实施欺凌学生按要求接受教育，同时针对欺凌事件的不同情形予以相应惩戒。情节轻微的一般欺凌事件，由学校对实施欺凌学生开展批评、教育。实施欺凌学生应向被欺凌学生当面或书面道歉，取得谅解。对于反复发生的一般欺凌事件，学校在对实施欺凌学生开展批评、教育的同时，可视具体情节和危害程度给予纪律处分。情节比较恶劣、对被欺凌学生身体和心理造成明显伤害的严重欺凌事件，学校对实施欺凌学生开展批评、教育的同时，可邀请公安机关参与警示教育或对实施</w:t>
      </w:r>
      <w:proofErr w:type="gramStart"/>
      <w:r w:rsidRPr="007412C1">
        <w:rPr>
          <w:rFonts w:ascii="仿宋_GB2312" w:eastAsia="仿宋_GB2312" w:hint="eastAsia"/>
          <w:sz w:val="32"/>
          <w:szCs w:val="32"/>
        </w:rPr>
        <w:t>欺攻学生</w:t>
      </w:r>
      <w:proofErr w:type="gramEnd"/>
      <w:r w:rsidRPr="007412C1">
        <w:rPr>
          <w:rFonts w:ascii="仿宋_GB2312" w:eastAsia="仿宋_GB2312" w:hint="eastAsia"/>
          <w:sz w:val="32"/>
          <w:szCs w:val="32"/>
        </w:rPr>
        <w:t>予以训诫，公安机关根据学校邀请及时安排人员，保证警示教育工作有效开展。学校可视具体情节和危害程度给予实施欺凌学生纪律处分，将其表现记入学生综合素质评价。</w:t>
      </w:r>
    </w:p>
    <w:p w:rsidR="000F3F0D" w:rsidRPr="007412C1" w:rsidRDefault="000F3F0D" w:rsidP="00280D26">
      <w:pPr>
        <w:adjustRightInd w:val="0"/>
        <w:snapToGrid w:val="0"/>
        <w:spacing w:line="540" w:lineRule="exact"/>
        <w:ind w:firstLineChars="200" w:firstLine="640"/>
        <w:rPr>
          <w:rFonts w:ascii="仿宋_GB2312" w:eastAsia="仿宋_GB2312"/>
          <w:sz w:val="32"/>
          <w:szCs w:val="32"/>
        </w:rPr>
      </w:pPr>
      <w:r w:rsidRPr="007412C1">
        <w:rPr>
          <w:rFonts w:ascii="仿宋_GB2312" w:eastAsia="仿宋_GB2312" w:hint="eastAsia"/>
          <w:sz w:val="32"/>
          <w:szCs w:val="32"/>
        </w:rPr>
        <w:t>屡教不改或者情节恶劣的严重欺凌事件，必要时可将实施欺凌学生转送专门（工读）学校进行教育。未成年人送专门（工读）学校进行矫治和接受教育，应当按照《中华人民共和国预防未成年人犯罪法》有关规定，对构成有严重不良行为的，按专门（工读）学校招生入学程序报有关部门批准。</w:t>
      </w:r>
    </w:p>
    <w:p w:rsidR="000F3F0D" w:rsidRPr="007412C1" w:rsidRDefault="000F3F0D" w:rsidP="00280D26">
      <w:pPr>
        <w:adjustRightInd w:val="0"/>
        <w:snapToGrid w:val="0"/>
        <w:spacing w:line="540" w:lineRule="exact"/>
        <w:ind w:firstLineChars="200" w:firstLine="640"/>
        <w:rPr>
          <w:rFonts w:ascii="仿宋_GB2312" w:eastAsia="仿宋_GB2312"/>
          <w:sz w:val="32"/>
          <w:szCs w:val="32"/>
        </w:rPr>
      </w:pPr>
      <w:r w:rsidRPr="007412C1">
        <w:rPr>
          <w:rFonts w:ascii="仿宋_GB2312" w:eastAsia="仿宋_GB2312" w:hint="eastAsia"/>
          <w:sz w:val="32"/>
          <w:szCs w:val="32"/>
        </w:rPr>
        <w:lastRenderedPageBreak/>
        <w:t>涉及违反治安管理或者涉嫌犯罪的学生欺凌事件，交由公安机关、人民法院、人民检察院处理。教育部门和学校要及时联络公安机关依法处置。配合各级公安、人民法院、人民检察院依法办理学生欺凌犯罪案件，做好相关侦查、审查逮捕、审查起诉、诉讼监督和审判等工作。对有违法犯罪行为的学生，要区别不同情况，责令其父母或者其他监护人严加管教。对依法应承担行政、刑事责任的，要做好个别矫治和分类教育，依法利用拘留所、看守所、未成年犯管教所、社区矫正机构等场所开展必要的教育矫治；对依法不予行政、刑事处罚的学生，学校要给予纪律处分，非义务教育阶段学校可视具体情节和危害程度给予留校察看、勒令退学、开除等处分，必要时可按照有关规定将其送专门（工读）学校。</w:t>
      </w:r>
    </w:p>
    <w:p w:rsidR="000F3F0D" w:rsidRPr="007412C1" w:rsidRDefault="000F3F0D" w:rsidP="00280D26">
      <w:pPr>
        <w:adjustRightInd w:val="0"/>
        <w:snapToGrid w:val="0"/>
        <w:spacing w:line="540" w:lineRule="exact"/>
        <w:ind w:firstLineChars="200" w:firstLine="640"/>
        <w:rPr>
          <w:rFonts w:ascii="仿宋_GB2312" w:eastAsia="仿宋_GB2312"/>
          <w:sz w:val="32"/>
          <w:szCs w:val="32"/>
        </w:rPr>
      </w:pPr>
      <w:r w:rsidRPr="007412C1">
        <w:rPr>
          <w:rFonts w:ascii="仿宋_GB2312" w:eastAsia="仿宋_GB2312" w:hint="eastAsia"/>
          <w:sz w:val="32"/>
          <w:szCs w:val="32"/>
        </w:rPr>
        <w:t>对校外成年人釆取教唆、胁迫、诱骗等方式利用在校学</w:t>
      </w:r>
      <w:r w:rsidRPr="007412C1">
        <w:rPr>
          <w:rFonts w:ascii="仿宋_GB2312" w:eastAsia="仿宋_GB2312" w:hint="eastAsia"/>
          <w:sz w:val="32"/>
          <w:szCs w:val="32"/>
        </w:rPr>
        <w:t> </w:t>
      </w:r>
      <w:r w:rsidRPr="007412C1">
        <w:rPr>
          <w:rFonts w:ascii="仿宋_GB2312" w:eastAsia="仿宋_GB2312" w:hint="eastAsia"/>
          <w:sz w:val="32"/>
          <w:szCs w:val="32"/>
        </w:rPr>
        <w:t>生实施欺凌进行违法犯罪行为的，协助有关部门根据《中华人民共和国刑法》及有关法律规定，对教唆未成年人犯罪的依法从重处罚。</w:t>
      </w:r>
    </w:p>
    <w:p w:rsidR="000F3F0D" w:rsidRPr="007412C1"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7412C1">
        <w:rPr>
          <w:rFonts w:ascii="仿宋_GB2312" w:eastAsia="仿宋_GB2312" w:hint="eastAsia"/>
          <w:b/>
          <w:sz w:val="32"/>
          <w:szCs w:val="32"/>
        </w:rPr>
        <w:t>4</w:t>
      </w:r>
      <w:r w:rsidR="007412C1" w:rsidRPr="007412C1">
        <w:rPr>
          <w:rFonts w:ascii="仿宋_GB2312" w:eastAsia="仿宋_GB2312" w:hint="eastAsia"/>
          <w:b/>
          <w:sz w:val="32"/>
          <w:szCs w:val="32"/>
        </w:rPr>
        <w:t>．</w:t>
      </w:r>
      <w:r w:rsidRPr="007412C1">
        <w:rPr>
          <w:rFonts w:ascii="仿宋_GB2312" w:eastAsia="仿宋_GB2312" w:hint="eastAsia"/>
          <w:b/>
          <w:sz w:val="32"/>
          <w:szCs w:val="32"/>
        </w:rPr>
        <w:t>注重保护学生身心安全健康。</w:t>
      </w:r>
      <w:r w:rsidRPr="007412C1">
        <w:rPr>
          <w:rFonts w:ascii="仿宋_GB2312" w:eastAsia="仿宋_GB2312" w:hint="eastAsia"/>
          <w:sz w:val="32"/>
          <w:szCs w:val="32"/>
        </w:rPr>
        <w:t>要建立中小学生欺凌事件及时逐级报备制度，一旦发现学生遭受欺凌，学校和家长要及时沟通，对严重的欺凌事件，要向上级教育主管部门报备，并迅速联络公安机关介入处置，组织专业人员对涉及学生进行心理咨询教育和安抚。要维护未成年人合法权益，防止泄露有关学生隐私及其家庭信息，防止事态蔓延，坚决避免被欺凌学生受到二次伤害。</w:t>
      </w:r>
    </w:p>
    <w:p w:rsidR="000F3F0D" w:rsidRPr="007412C1" w:rsidRDefault="000F3F0D" w:rsidP="00280D26">
      <w:pPr>
        <w:adjustRightInd w:val="0"/>
        <w:snapToGrid w:val="0"/>
        <w:spacing w:line="540" w:lineRule="exact"/>
        <w:ind w:firstLineChars="200" w:firstLine="643"/>
        <w:rPr>
          <w:rFonts w:ascii="楷体_GB2312" w:eastAsia="楷体_GB2312"/>
          <w:b/>
          <w:sz w:val="32"/>
          <w:szCs w:val="32"/>
        </w:rPr>
      </w:pPr>
      <w:r w:rsidRPr="007412C1">
        <w:rPr>
          <w:rFonts w:ascii="楷体_GB2312" w:eastAsia="楷体_GB2312" w:hint="eastAsia"/>
          <w:b/>
          <w:sz w:val="32"/>
          <w:szCs w:val="32"/>
        </w:rPr>
        <w:t>(五）建立长效机制</w:t>
      </w:r>
    </w:p>
    <w:p w:rsidR="000F3F0D" w:rsidRPr="007412C1" w:rsidRDefault="00561DCE" w:rsidP="00280D26">
      <w:pPr>
        <w:adjustRightInd w:val="0"/>
        <w:snapToGrid w:val="0"/>
        <w:spacing w:line="540" w:lineRule="exact"/>
        <w:ind w:firstLineChars="200" w:firstLine="640"/>
        <w:rPr>
          <w:rFonts w:ascii="仿宋_GB2312" w:eastAsia="仿宋_GB2312"/>
          <w:sz w:val="32"/>
          <w:szCs w:val="32"/>
        </w:rPr>
      </w:pPr>
      <w:r w:rsidRPr="007412C1">
        <w:rPr>
          <w:rFonts w:ascii="仿宋_GB2312" w:eastAsia="仿宋_GB2312" w:hint="eastAsia"/>
          <w:sz w:val="32"/>
          <w:szCs w:val="32"/>
        </w:rPr>
        <w:t>各学校</w:t>
      </w:r>
      <w:r w:rsidR="000F3F0D" w:rsidRPr="007412C1">
        <w:rPr>
          <w:rFonts w:ascii="仿宋_GB2312" w:eastAsia="仿宋_GB2312" w:hint="eastAsia"/>
          <w:sz w:val="32"/>
          <w:szCs w:val="32"/>
        </w:rPr>
        <w:t>要加强制度建设，积极探索创新，逐步建立具有</w:t>
      </w:r>
      <w:r w:rsidR="000F3F0D" w:rsidRPr="007412C1">
        <w:rPr>
          <w:rFonts w:ascii="仿宋_GB2312" w:eastAsia="仿宋_GB2312" w:hint="eastAsia"/>
          <w:sz w:val="32"/>
          <w:szCs w:val="32"/>
        </w:rPr>
        <w:lastRenderedPageBreak/>
        <w:t>长效性、稳定性和约束力的防治学生欺凌工作机制。</w:t>
      </w:r>
    </w:p>
    <w:p w:rsidR="000F3F0D" w:rsidRPr="007412C1"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7412C1">
        <w:rPr>
          <w:rFonts w:ascii="仿宋_GB2312" w:eastAsia="仿宋_GB2312" w:hint="eastAsia"/>
          <w:b/>
          <w:sz w:val="32"/>
          <w:szCs w:val="32"/>
        </w:rPr>
        <w:t>1</w:t>
      </w:r>
      <w:r w:rsidR="007412C1" w:rsidRPr="007412C1">
        <w:rPr>
          <w:rFonts w:ascii="仿宋_GB2312" w:eastAsia="仿宋_GB2312" w:hint="eastAsia"/>
          <w:b/>
          <w:sz w:val="32"/>
          <w:szCs w:val="32"/>
        </w:rPr>
        <w:t>．</w:t>
      </w:r>
      <w:r w:rsidRPr="007412C1">
        <w:rPr>
          <w:rFonts w:ascii="仿宋_GB2312" w:eastAsia="仿宋_GB2312" w:hint="eastAsia"/>
          <w:b/>
          <w:sz w:val="32"/>
          <w:szCs w:val="32"/>
        </w:rPr>
        <w:t>健全宣传引导机制。</w:t>
      </w:r>
      <w:r w:rsidRPr="007412C1">
        <w:rPr>
          <w:rFonts w:ascii="仿宋_GB2312" w:eastAsia="仿宋_GB2312" w:hint="eastAsia"/>
          <w:sz w:val="32"/>
          <w:szCs w:val="32"/>
        </w:rPr>
        <w:t>结合普法工作，长效开展法治宣传进校园活动，加强对防治学生欺凌工作的正面宣传引导，推广防治学生欺凌的先进典型、先进经验，普及防治学生欺凌知识和方法。对已发生的学生欺凌事件要及时回应社会关切，做好正面宣传和引导。</w:t>
      </w:r>
    </w:p>
    <w:p w:rsidR="000161A5" w:rsidRPr="007412C1"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7412C1">
        <w:rPr>
          <w:rFonts w:ascii="仿宋_GB2312" w:eastAsia="仿宋_GB2312" w:hint="eastAsia"/>
          <w:b/>
          <w:sz w:val="32"/>
          <w:szCs w:val="32"/>
        </w:rPr>
        <w:t>2</w:t>
      </w:r>
      <w:r w:rsidR="007412C1" w:rsidRPr="007412C1">
        <w:rPr>
          <w:rFonts w:ascii="仿宋_GB2312" w:eastAsia="仿宋_GB2312" w:hint="eastAsia"/>
          <w:b/>
          <w:sz w:val="32"/>
          <w:szCs w:val="32"/>
        </w:rPr>
        <w:t>．</w:t>
      </w:r>
      <w:r w:rsidRPr="007412C1">
        <w:rPr>
          <w:rFonts w:ascii="仿宋_GB2312" w:eastAsia="仿宋_GB2312" w:hint="eastAsia"/>
          <w:b/>
          <w:sz w:val="32"/>
          <w:szCs w:val="32"/>
        </w:rPr>
        <w:t>完善培训机制。</w:t>
      </w:r>
      <w:r w:rsidR="00631446" w:rsidRPr="007412C1">
        <w:rPr>
          <w:rFonts w:ascii="仿宋_GB2312" w:eastAsia="仿宋_GB2312" w:hint="eastAsia"/>
          <w:sz w:val="32"/>
          <w:szCs w:val="32"/>
        </w:rPr>
        <w:t>各学校</w:t>
      </w:r>
      <w:r w:rsidRPr="007412C1">
        <w:rPr>
          <w:rFonts w:ascii="仿宋_GB2312" w:eastAsia="仿宋_GB2312" w:hint="eastAsia"/>
          <w:sz w:val="32"/>
          <w:szCs w:val="32"/>
        </w:rPr>
        <w:t>分管</w:t>
      </w:r>
      <w:r w:rsidR="00631446" w:rsidRPr="007412C1">
        <w:rPr>
          <w:rFonts w:ascii="仿宋_GB2312" w:eastAsia="仿宋_GB2312" w:hint="eastAsia"/>
          <w:sz w:val="32"/>
          <w:szCs w:val="32"/>
        </w:rPr>
        <w:t>领导</w:t>
      </w:r>
      <w:r w:rsidRPr="007412C1">
        <w:rPr>
          <w:rFonts w:ascii="仿宋_GB2312" w:eastAsia="仿宋_GB2312" w:hint="eastAsia"/>
          <w:sz w:val="32"/>
          <w:szCs w:val="32"/>
        </w:rPr>
        <w:t>和具体工作人员每年应当接受必要的学生欺凌预防与处置专题面授培训。中小学校长、学校行政管理人员、班主任和教师等培训中应当增加学生欺凌预防与处置专题面授的内容。</w:t>
      </w:r>
    </w:p>
    <w:p w:rsidR="000F3F0D" w:rsidRPr="007412C1" w:rsidRDefault="000F3F0D"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7412C1">
        <w:rPr>
          <w:rFonts w:ascii="仿宋_GB2312" w:eastAsia="仿宋_GB2312" w:hint="eastAsia"/>
          <w:b/>
          <w:sz w:val="32"/>
          <w:szCs w:val="32"/>
        </w:rPr>
        <w:t>3</w:t>
      </w:r>
      <w:r w:rsidR="007412C1" w:rsidRPr="007412C1">
        <w:rPr>
          <w:rFonts w:ascii="仿宋_GB2312" w:eastAsia="仿宋_GB2312" w:hint="eastAsia"/>
          <w:b/>
          <w:sz w:val="32"/>
          <w:szCs w:val="32"/>
        </w:rPr>
        <w:t>．</w:t>
      </w:r>
      <w:r w:rsidRPr="007412C1">
        <w:rPr>
          <w:rFonts w:ascii="仿宋_GB2312" w:eastAsia="仿宋_GB2312" w:hint="eastAsia"/>
          <w:b/>
          <w:sz w:val="32"/>
          <w:szCs w:val="32"/>
        </w:rPr>
        <w:t>落实问</w:t>
      </w:r>
      <w:proofErr w:type="gramStart"/>
      <w:r w:rsidRPr="007412C1">
        <w:rPr>
          <w:rFonts w:ascii="仿宋_GB2312" w:eastAsia="仿宋_GB2312" w:hint="eastAsia"/>
          <w:b/>
          <w:sz w:val="32"/>
          <w:szCs w:val="32"/>
        </w:rPr>
        <w:t>责处理</w:t>
      </w:r>
      <w:proofErr w:type="gramEnd"/>
      <w:r w:rsidRPr="007412C1">
        <w:rPr>
          <w:rFonts w:ascii="仿宋_GB2312" w:eastAsia="仿宋_GB2312" w:hint="eastAsia"/>
          <w:b/>
          <w:sz w:val="32"/>
          <w:szCs w:val="32"/>
        </w:rPr>
        <w:t>机制。</w:t>
      </w:r>
      <w:r w:rsidRPr="007412C1">
        <w:rPr>
          <w:rFonts w:ascii="仿宋_GB2312" w:eastAsia="仿宋_GB2312" w:hint="eastAsia"/>
          <w:sz w:val="32"/>
          <w:szCs w:val="32"/>
        </w:rPr>
        <w:t>把防治学生欺凌工作专项督导结果作为评价政府教育工作成效的重要内容。对职责落实不到位、学生欺凌问题突出的学校通过通报、约谈、挂牌督办、实施一票否决权制等方式进行综治领导责任追究。学生欺凌事件中存在失职渎职行为，因违纪违法应当承担责任的，给予党纪政纪处分；构成犯罪的，依法追究刑事责任。</w:t>
      </w:r>
    </w:p>
    <w:p w:rsidR="000F3F0D" w:rsidRPr="007412C1" w:rsidRDefault="000161A5" w:rsidP="00280D26">
      <w:pPr>
        <w:widowControl/>
        <w:shd w:val="clear" w:color="auto" w:fill="FFFFFF"/>
        <w:adjustRightInd w:val="0"/>
        <w:snapToGrid w:val="0"/>
        <w:spacing w:line="540" w:lineRule="exact"/>
        <w:ind w:firstLineChars="200" w:firstLine="643"/>
        <w:rPr>
          <w:rFonts w:ascii="仿宋_GB2312" w:eastAsia="仿宋_GB2312"/>
          <w:sz w:val="32"/>
          <w:szCs w:val="32"/>
        </w:rPr>
      </w:pPr>
      <w:r w:rsidRPr="007412C1">
        <w:rPr>
          <w:rFonts w:ascii="仿宋_GB2312" w:eastAsia="仿宋_GB2312" w:hint="eastAsia"/>
          <w:b/>
          <w:sz w:val="32"/>
          <w:szCs w:val="32"/>
        </w:rPr>
        <w:t>4</w:t>
      </w:r>
      <w:r w:rsidR="007412C1" w:rsidRPr="007412C1">
        <w:rPr>
          <w:rFonts w:ascii="仿宋_GB2312" w:eastAsia="仿宋_GB2312" w:hint="eastAsia"/>
          <w:b/>
          <w:sz w:val="32"/>
          <w:szCs w:val="32"/>
        </w:rPr>
        <w:t>．</w:t>
      </w:r>
      <w:r w:rsidR="000F3F0D" w:rsidRPr="007412C1">
        <w:rPr>
          <w:rFonts w:ascii="仿宋_GB2312" w:eastAsia="仿宋_GB2312" w:hint="eastAsia"/>
          <w:b/>
          <w:sz w:val="32"/>
          <w:szCs w:val="32"/>
        </w:rPr>
        <w:t>形成依法治理机制。</w:t>
      </w:r>
      <w:r w:rsidR="000F3F0D" w:rsidRPr="007412C1">
        <w:rPr>
          <w:rFonts w:ascii="仿宋_GB2312" w:eastAsia="仿宋_GB2312" w:hint="eastAsia"/>
          <w:sz w:val="32"/>
          <w:szCs w:val="32"/>
        </w:rPr>
        <w:t>建立健全中小学校法治副校长或法治辅导员制度，明确法治副校长或法治辅导员防治学生欺凌的具体职责和工作流程，把防治学生欺凌作为依法治校工作的重要内容，积极主动开展以防治学生欺凌为主题的法治教育，推进学校在规章制度中补充完善防治学生欺凌内容，落实各项预防和处置学生欺凌措施，配合有关部门妥善处理</w:t>
      </w:r>
      <w:r w:rsidR="000F3F0D" w:rsidRPr="007412C1">
        <w:rPr>
          <w:rFonts w:ascii="仿宋_GB2312" w:eastAsia="仿宋_GB2312" w:hint="eastAsia"/>
          <w:sz w:val="32"/>
          <w:szCs w:val="32"/>
        </w:rPr>
        <w:t> </w:t>
      </w:r>
      <w:r w:rsidR="000F3F0D" w:rsidRPr="007412C1">
        <w:rPr>
          <w:rFonts w:ascii="仿宋_GB2312" w:eastAsia="仿宋_GB2312" w:hint="eastAsia"/>
          <w:sz w:val="32"/>
          <w:szCs w:val="32"/>
        </w:rPr>
        <w:t>学生欺凌事件及对实施欺凌学生进行教育。</w:t>
      </w:r>
    </w:p>
    <w:p w:rsidR="000F3F0D" w:rsidRPr="007412C1" w:rsidRDefault="000F3F0D" w:rsidP="00280D26">
      <w:pPr>
        <w:adjustRightInd w:val="0"/>
        <w:snapToGrid w:val="0"/>
        <w:spacing w:line="540" w:lineRule="exact"/>
        <w:ind w:firstLineChars="200" w:firstLine="640"/>
        <w:rPr>
          <w:rFonts w:ascii="黑体" w:eastAsia="黑体" w:hAnsi="黑体"/>
          <w:sz w:val="32"/>
          <w:szCs w:val="32"/>
        </w:rPr>
      </w:pPr>
      <w:r w:rsidRPr="007412C1">
        <w:rPr>
          <w:rFonts w:ascii="黑体" w:eastAsia="黑体" w:hAnsi="黑体" w:hint="eastAsia"/>
          <w:sz w:val="32"/>
          <w:szCs w:val="32"/>
        </w:rPr>
        <w:t>四、工作要求</w:t>
      </w:r>
    </w:p>
    <w:p w:rsidR="00C727AA" w:rsidRPr="007412C1" w:rsidRDefault="00C727AA" w:rsidP="00280D26">
      <w:pPr>
        <w:adjustRightInd w:val="0"/>
        <w:snapToGrid w:val="0"/>
        <w:spacing w:line="540" w:lineRule="exact"/>
        <w:ind w:firstLineChars="200" w:firstLine="643"/>
        <w:rPr>
          <w:rFonts w:ascii="仿宋_GB2312" w:eastAsia="仿宋_GB2312"/>
          <w:sz w:val="32"/>
          <w:szCs w:val="32"/>
        </w:rPr>
      </w:pPr>
      <w:r w:rsidRPr="007412C1">
        <w:rPr>
          <w:rFonts w:ascii="楷体_GB2312" w:eastAsia="楷体_GB2312" w:hint="eastAsia"/>
          <w:b/>
          <w:sz w:val="32"/>
          <w:szCs w:val="32"/>
        </w:rPr>
        <w:t>（一）强化宣传引导。</w:t>
      </w:r>
      <w:r w:rsidRPr="007412C1">
        <w:rPr>
          <w:rFonts w:ascii="仿宋_GB2312" w:eastAsia="仿宋_GB2312" w:hint="eastAsia"/>
          <w:sz w:val="32"/>
          <w:szCs w:val="32"/>
        </w:rPr>
        <w:t>结合普法工作，开展法治宣传进</w:t>
      </w:r>
      <w:r w:rsidRPr="007412C1">
        <w:rPr>
          <w:rFonts w:ascii="仿宋_GB2312" w:eastAsia="仿宋_GB2312" w:hint="eastAsia"/>
          <w:sz w:val="32"/>
          <w:szCs w:val="32"/>
        </w:rPr>
        <w:lastRenderedPageBreak/>
        <w:t>校园活动，加强对防治学生欺凌工作的正面宣传引导，推广防治学生欺凌的先进典型、先进经验，普及防治学生欺凌知识和方法。对已发生的学生欺凌事件要及时回应社会关切，做好正面宣传和引导。</w:t>
      </w:r>
    </w:p>
    <w:p w:rsidR="004933EA" w:rsidRPr="007412C1" w:rsidRDefault="00C727AA" w:rsidP="00280D26">
      <w:pPr>
        <w:adjustRightInd w:val="0"/>
        <w:snapToGrid w:val="0"/>
        <w:spacing w:line="540" w:lineRule="exact"/>
        <w:ind w:firstLineChars="200" w:firstLine="643"/>
        <w:rPr>
          <w:rFonts w:ascii="仿宋_GB2312" w:eastAsia="仿宋_GB2312"/>
          <w:sz w:val="32"/>
          <w:szCs w:val="32"/>
        </w:rPr>
      </w:pPr>
      <w:r w:rsidRPr="007412C1">
        <w:rPr>
          <w:rFonts w:ascii="楷体_GB2312" w:eastAsia="楷体_GB2312" w:hint="eastAsia"/>
          <w:b/>
          <w:sz w:val="32"/>
          <w:szCs w:val="32"/>
        </w:rPr>
        <w:t>（二）加强督导检查。</w:t>
      </w:r>
      <w:proofErr w:type="gramStart"/>
      <w:r w:rsidRPr="007412C1">
        <w:rPr>
          <w:rFonts w:ascii="仿宋_GB2312" w:eastAsia="仿宋_GB2312" w:hint="eastAsia"/>
          <w:sz w:val="32"/>
          <w:szCs w:val="32"/>
        </w:rPr>
        <w:t>县</w:t>
      </w:r>
      <w:r w:rsidR="00BB1A55" w:rsidRPr="007412C1">
        <w:rPr>
          <w:rFonts w:ascii="仿宋_GB2312" w:eastAsia="仿宋_GB2312" w:hint="eastAsia"/>
          <w:sz w:val="32"/>
          <w:szCs w:val="32"/>
        </w:rPr>
        <w:t>教体局</w:t>
      </w:r>
      <w:proofErr w:type="gramEnd"/>
      <w:r w:rsidRPr="007412C1">
        <w:rPr>
          <w:rFonts w:ascii="仿宋_GB2312" w:eastAsia="仿宋_GB2312" w:hint="eastAsia"/>
          <w:sz w:val="32"/>
          <w:szCs w:val="32"/>
        </w:rPr>
        <w:t>对</w:t>
      </w:r>
      <w:r w:rsidR="00BB1A55" w:rsidRPr="007412C1">
        <w:rPr>
          <w:rFonts w:ascii="仿宋_GB2312" w:eastAsia="仿宋_GB2312" w:hint="eastAsia"/>
          <w:sz w:val="32"/>
          <w:szCs w:val="32"/>
        </w:rPr>
        <w:t>各</w:t>
      </w:r>
      <w:r w:rsidRPr="007412C1">
        <w:rPr>
          <w:rFonts w:ascii="仿宋_GB2312" w:eastAsia="仿宋_GB2312" w:hint="eastAsia"/>
          <w:sz w:val="32"/>
          <w:szCs w:val="32"/>
        </w:rPr>
        <w:t>学校开展欺凌防治教育活动、制定应急预案和处置流程等办法措施、在校规校纪中完善防治学生欺凌内容、开展培训、及时处置学生欺凌事件等重点工作开展情况进行专项督导检查。</w:t>
      </w:r>
    </w:p>
    <w:p w:rsidR="000F3F0D" w:rsidRDefault="000F3F0D" w:rsidP="00280D26">
      <w:pPr>
        <w:widowControl/>
        <w:shd w:val="clear" w:color="auto" w:fill="FFFFFF"/>
        <w:adjustRightInd w:val="0"/>
        <w:snapToGrid w:val="0"/>
        <w:spacing w:line="540" w:lineRule="exact"/>
        <w:ind w:firstLineChars="200" w:firstLine="643"/>
        <w:rPr>
          <w:rFonts w:ascii="仿宋" w:eastAsia="仿宋" w:hAnsi="仿宋" w:cs="宋体"/>
          <w:color w:val="4E4E4E"/>
          <w:kern w:val="0"/>
          <w:sz w:val="30"/>
          <w:szCs w:val="30"/>
        </w:rPr>
      </w:pPr>
      <w:r w:rsidRPr="007412C1">
        <w:rPr>
          <w:rFonts w:ascii="楷体_GB2312" w:eastAsia="楷体_GB2312" w:hint="eastAsia"/>
          <w:b/>
          <w:sz w:val="32"/>
          <w:szCs w:val="32"/>
        </w:rPr>
        <w:t>(三）及时全面总结。</w:t>
      </w:r>
      <w:r w:rsidRPr="007412C1">
        <w:rPr>
          <w:rFonts w:ascii="仿宋_GB2312" w:eastAsia="仿宋_GB2312" w:hint="eastAsia"/>
          <w:sz w:val="32"/>
          <w:szCs w:val="32"/>
        </w:rPr>
        <w:t>认真及时做好防治学生欺凌工作总结，一方面围绕取得的成绩和经验，认真总结防治学生欺凌工作中带有启示性、经验性的做法；另一方面围绕面临的困难和不足，认真查找防治学生欺凌工作与社会、家长和学生需求的差距、不足和薄弱环节，查找问题真正的根源，汲取教训，研究改进，推动防治学生欺凌工作进一步取得实效。</w:t>
      </w:r>
    </w:p>
    <w:p w:rsidR="002A4425" w:rsidRDefault="002A4425" w:rsidP="00280D26">
      <w:pPr>
        <w:widowControl/>
        <w:shd w:val="clear" w:color="auto" w:fill="FFFFFF"/>
        <w:adjustRightInd w:val="0"/>
        <w:snapToGrid w:val="0"/>
        <w:spacing w:line="540" w:lineRule="exact"/>
        <w:ind w:firstLineChars="200" w:firstLine="600"/>
        <w:rPr>
          <w:rFonts w:ascii="仿宋" w:eastAsia="仿宋" w:hAnsi="仿宋" w:cs="宋体"/>
          <w:color w:val="4E4E4E"/>
          <w:kern w:val="0"/>
          <w:sz w:val="30"/>
          <w:szCs w:val="30"/>
        </w:rPr>
      </w:pPr>
    </w:p>
    <w:p w:rsidR="00255892" w:rsidRPr="007412C1" w:rsidRDefault="00255892" w:rsidP="00280D26">
      <w:pPr>
        <w:adjustRightInd w:val="0"/>
        <w:snapToGrid w:val="0"/>
        <w:spacing w:line="540" w:lineRule="exact"/>
        <w:ind w:firstLineChars="200" w:firstLine="640"/>
        <w:rPr>
          <w:rFonts w:ascii="仿宋_GB2312" w:eastAsia="仿宋_GB2312"/>
          <w:sz w:val="32"/>
          <w:szCs w:val="32"/>
        </w:rPr>
      </w:pPr>
      <w:r w:rsidRPr="007412C1">
        <w:rPr>
          <w:rFonts w:ascii="仿宋_GB2312" w:eastAsia="仿宋_GB2312" w:hint="eastAsia"/>
          <w:sz w:val="32"/>
          <w:szCs w:val="32"/>
        </w:rPr>
        <w:t>附件：海原县教育系统防治中小学生欺凌工作负责人和联系人名册</w:t>
      </w:r>
    </w:p>
    <w:p w:rsidR="00985F12" w:rsidRPr="007412C1" w:rsidRDefault="00985F12" w:rsidP="00280D26">
      <w:pPr>
        <w:adjustRightInd w:val="0"/>
        <w:snapToGrid w:val="0"/>
        <w:spacing w:line="540" w:lineRule="exact"/>
        <w:ind w:firstLineChars="200" w:firstLine="640"/>
        <w:rPr>
          <w:rFonts w:ascii="仿宋_GB2312" w:eastAsia="仿宋_GB2312"/>
          <w:sz w:val="32"/>
          <w:szCs w:val="32"/>
        </w:rPr>
      </w:pPr>
    </w:p>
    <w:p w:rsidR="00985F12" w:rsidRDefault="00985F12" w:rsidP="00280D26">
      <w:pPr>
        <w:widowControl/>
        <w:shd w:val="clear" w:color="auto" w:fill="FFFFFF"/>
        <w:adjustRightInd w:val="0"/>
        <w:snapToGrid w:val="0"/>
        <w:spacing w:line="540" w:lineRule="exact"/>
        <w:ind w:firstLine="480"/>
        <w:rPr>
          <w:rFonts w:ascii="仿宋" w:eastAsia="仿宋" w:hAnsi="仿宋" w:cs="宋体"/>
          <w:color w:val="4E4E4E"/>
          <w:kern w:val="0"/>
          <w:sz w:val="30"/>
          <w:szCs w:val="30"/>
        </w:rPr>
      </w:pPr>
    </w:p>
    <w:p w:rsidR="00985F12" w:rsidRDefault="00985F12" w:rsidP="00280D26">
      <w:pPr>
        <w:widowControl/>
        <w:shd w:val="clear" w:color="auto" w:fill="FFFFFF"/>
        <w:adjustRightInd w:val="0"/>
        <w:snapToGrid w:val="0"/>
        <w:spacing w:line="540" w:lineRule="exact"/>
        <w:ind w:firstLine="480"/>
        <w:rPr>
          <w:rFonts w:ascii="仿宋" w:eastAsia="仿宋" w:hAnsi="仿宋" w:cs="宋体"/>
          <w:color w:val="4E4E4E"/>
          <w:kern w:val="0"/>
          <w:sz w:val="30"/>
          <w:szCs w:val="30"/>
        </w:rPr>
      </w:pPr>
    </w:p>
    <w:p w:rsidR="00280D26" w:rsidRDefault="00280D26" w:rsidP="00280D26">
      <w:pPr>
        <w:widowControl/>
        <w:shd w:val="clear" w:color="auto" w:fill="FFFFFF"/>
        <w:adjustRightInd w:val="0"/>
        <w:snapToGrid w:val="0"/>
        <w:spacing w:line="540" w:lineRule="exact"/>
        <w:ind w:firstLine="480"/>
        <w:rPr>
          <w:rFonts w:ascii="仿宋" w:eastAsia="仿宋" w:hAnsi="仿宋" w:cs="宋体"/>
          <w:color w:val="4E4E4E"/>
          <w:kern w:val="0"/>
          <w:sz w:val="30"/>
          <w:szCs w:val="30"/>
        </w:rPr>
      </w:pPr>
    </w:p>
    <w:p w:rsidR="00280D26" w:rsidRDefault="00280D26" w:rsidP="00280D26">
      <w:pPr>
        <w:widowControl/>
        <w:shd w:val="clear" w:color="auto" w:fill="FFFFFF"/>
        <w:adjustRightInd w:val="0"/>
        <w:snapToGrid w:val="0"/>
        <w:spacing w:line="540" w:lineRule="exact"/>
        <w:ind w:firstLine="480"/>
        <w:rPr>
          <w:rFonts w:ascii="仿宋" w:eastAsia="仿宋" w:hAnsi="仿宋" w:cs="宋体"/>
          <w:color w:val="4E4E4E"/>
          <w:kern w:val="0"/>
          <w:sz w:val="30"/>
          <w:szCs w:val="30"/>
        </w:rPr>
      </w:pPr>
    </w:p>
    <w:p w:rsidR="00280D26" w:rsidRDefault="00280D26" w:rsidP="00280D26">
      <w:pPr>
        <w:widowControl/>
        <w:shd w:val="clear" w:color="auto" w:fill="FFFFFF"/>
        <w:adjustRightInd w:val="0"/>
        <w:snapToGrid w:val="0"/>
        <w:spacing w:line="540" w:lineRule="exact"/>
        <w:ind w:firstLine="480"/>
        <w:rPr>
          <w:rFonts w:ascii="仿宋" w:eastAsia="仿宋" w:hAnsi="仿宋" w:cs="宋体"/>
          <w:color w:val="4E4E4E"/>
          <w:kern w:val="0"/>
          <w:sz w:val="30"/>
          <w:szCs w:val="30"/>
        </w:rPr>
      </w:pPr>
    </w:p>
    <w:p w:rsidR="00280D26" w:rsidRDefault="00280D26" w:rsidP="00280D26">
      <w:pPr>
        <w:widowControl/>
        <w:shd w:val="clear" w:color="auto" w:fill="FFFFFF"/>
        <w:adjustRightInd w:val="0"/>
        <w:snapToGrid w:val="0"/>
        <w:spacing w:line="540" w:lineRule="exact"/>
        <w:ind w:firstLine="480"/>
        <w:rPr>
          <w:rFonts w:ascii="仿宋" w:eastAsia="仿宋" w:hAnsi="仿宋" w:cs="宋体" w:hint="eastAsia"/>
          <w:color w:val="4E4E4E"/>
          <w:kern w:val="0"/>
          <w:sz w:val="30"/>
          <w:szCs w:val="30"/>
        </w:rPr>
      </w:pPr>
    </w:p>
    <w:p w:rsidR="00295DE9" w:rsidRDefault="00295DE9" w:rsidP="00280D26">
      <w:pPr>
        <w:widowControl/>
        <w:shd w:val="clear" w:color="auto" w:fill="FFFFFF"/>
        <w:adjustRightInd w:val="0"/>
        <w:snapToGrid w:val="0"/>
        <w:spacing w:line="540" w:lineRule="exact"/>
        <w:ind w:firstLine="480"/>
        <w:rPr>
          <w:rFonts w:ascii="仿宋" w:eastAsia="仿宋" w:hAnsi="仿宋" w:cs="宋体"/>
          <w:color w:val="4E4E4E"/>
          <w:kern w:val="0"/>
          <w:sz w:val="30"/>
          <w:szCs w:val="30"/>
        </w:rPr>
      </w:pPr>
    </w:p>
    <w:p w:rsidR="007412C1" w:rsidRDefault="007412C1" w:rsidP="00280D26">
      <w:pPr>
        <w:widowControl/>
        <w:shd w:val="clear" w:color="auto" w:fill="FFFFFF"/>
        <w:adjustRightInd w:val="0"/>
        <w:snapToGrid w:val="0"/>
        <w:spacing w:line="540" w:lineRule="exact"/>
        <w:ind w:firstLine="480"/>
        <w:rPr>
          <w:rFonts w:ascii="仿宋" w:eastAsia="仿宋" w:hAnsi="仿宋" w:cs="宋体"/>
          <w:color w:val="4E4E4E"/>
          <w:kern w:val="0"/>
          <w:sz w:val="30"/>
          <w:szCs w:val="30"/>
        </w:rPr>
      </w:pPr>
    </w:p>
    <w:p w:rsidR="002C092C" w:rsidRPr="00DA697E" w:rsidRDefault="00985F12" w:rsidP="00DA697E">
      <w:pPr>
        <w:jc w:val="center"/>
        <w:rPr>
          <w:rFonts w:ascii="微软简标宋" w:eastAsia="微软简标宋"/>
          <w:sz w:val="44"/>
          <w:szCs w:val="44"/>
        </w:rPr>
      </w:pPr>
      <w:r w:rsidRPr="00DA697E">
        <w:rPr>
          <w:rFonts w:ascii="微软简标宋" w:eastAsia="微软简标宋" w:hint="eastAsia"/>
          <w:sz w:val="44"/>
          <w:szCs w:val="44"/>
        </w:rPr>
        <w:t>海原县教育系统</w:t>
      </w:r>
    </w:p>
    <w:p w:rsidR="00985F12" w:rsidRPr="00DA697E" w:rsidRDefault="00985F12" w:rsidP="00DA697E">
      <w:pPr>
        <w:jc w:val="center"/>
        <w:rPr>
          <w:rFonts w:ascii="微软简标宋" w:eastAsia="微软简标宋"/>
          <w:spacing w:val="-10"/>
          <w:sz w:val="44"/>
          <w:szCs w:val="44"/>
        </w:rPr>
      </w:pPr>
      <w:r w:rsidRPr="00DA697E">
        <w:rPr>
          <w:rFonts w:ascii="微软简标宋" w:eastAsia="微软简标宋" w:hint="eastAsia"/>
          <w:spacing w:val="-10"/>
          <w:sz w:val="44"/>
          <w:szCs w:val="44"/>
        </w:rPr>
        <w:t>防治中小学生欺凌工作负责人和联系人名册</w:t>
      </w:r>
    </w:p>
    <w:p w:rsidR="002C092C" w:rsidRPr="00A349A1" w:rsidRDefault="002C092C" w:rsidP="00280D26">
      <w:pPr>
        <w:widowControl/>
        <w:shd w:val="clear" w:color="auto" w:fill="FFFFFF"/>
        <w:adjustRightInd w:val="0"/>
        <w:snapToGrid w:val="0"/>
        <w:spacing w:line="540" w:lineRule="exact"/>
        <w:ind w:firstLine="480"/>
        <w:jc w:val="center"/>
        <w:rPr>
          <w:rFonts w:ascii="微软简标宋" w:eastAsia="微软简标宋" w:hAnsi="仿宋" w:cs="宋体"/>
          <w:color w:val="4E4E4E"/>
          <w:kern w:val="0"/>
          <w:sz w:val="36"/>
          <w:szCs w:val="36"/>
        </w:rPr>
      </w:pPr>
    </w:p>
    <w:tbl>
      <w:tblPr>
        <w:tblStyle w:val="a3"/>
        <w:tblW w:w="8789" w:type="dxa"/>
        <w:tblInd w:w="-176" w:type="dxa"/>
        <w:tblLook w:val="04A0" w:firstRow="1" w:lastRow="0" w:firstColumn="1" w:lastColumn="0" w:noHBand="0" w:noVBand="1"/>
      </w:tblPr>
      <w:tblGrid>
        <w:gridCol w:w="851"/>
        <w:gridCol w:w="1134"/>
        <w:gridCol w:w="3938"/>
        <w:gridCol w:w="2016"/>
        <w:gridCol w:w="850"/>
      </w:tblGrid>
      <w:tr w:rsidR="003C532E" w:rsidRPr="007412C1" w:rsidTr="003C532E">
        <w:tc>
          <w:tcPr>
            <w:tcW w:w="851" w:type="dxa"/>
          </w:tcPr>
          <w:p w:rsidR="002C092C" w:rsidRPr="007412C1" w:rsidRDefault="002C092C"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序号</w:t>
            </w:r>
          </w:p>
        </w:tc>
        <w:tc>
          <w:tcPr>
            <w:tcW w:w="1134" w:type="dxa"/>
          </w:tcPr>
          <w:p w:rsidR="002C092C" w:rsidRPr="007412C1" w:rsidRDefault="002C092C"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姓名</w:t>
            </w:r>
          </w:p>
        </w:tc>
        <w:tc>
          <w:tcPr>
            <w:tcW w:w="3938" w:type="dxa"/>
          </w:tcPr>
          <w:p w:rsidR="002C092C" w:rsidRPr="007412C1" w:rsidRDefault="002C092C" w:rsidP="00280D26">
            <w:pPr>
              <w:adjustRightInd w:val="0"/>
              <w:snapToGrid w:val="0"/>
              <w:spacing w:line="540" w:lineRule="exact"/>
              <w:ind w:firstLineChars="200" w:firstLine="600"/>
              <w:jc w:val="left"/>
              <w:rPr>
                <w:rFonts w:ascii="仿宋_GB2312" w:eastAsia="仿宋_GB2312"/>
                <w:sz w:val="30"/>
                <w:szCs w:val="30"/>
              </w:rPr>
            </w:pPr>
            <w:r w:rsidRPr="007412C1">
              <w:rPr>
                <w:rFonts w:ascii="仿宋_GB2312" w:eastAsia="仿宋_GB2312" w:hint="eastAsia"/>
                <w:sz w:val="30"/>
                <w:szCs w:val="30"/>
              </w:rPr>
              <w:t>职务</w:t>
            </w:r>
          </w:p>
        </w:tc>
        <w:tc>
          <w:tcPr>
            <w:tcW w:w="2016" w:type="dxa"/>
          </w:tcPr>
          <w:p w:rsidR="002C092C" w:rsidRPr="007412C1" w:rsidRDefault="002C092C" w:rsidP="00280D26">
            <w:pPr>
              <w:adjustRightInd w:val="0"/>
              <w:snapToGrid w:val="0"/>
              <w:spacing w:line="540" w:lineRule="exact"/>
              <w:ind w:firstLineChars="200" w:firstLine="600"/>
              <w:jc w:val="left"/>
              <w:rPr>
                <w:rFonts w:ascii="仿宋_GB2312" w:eastAsia="仿宋_GB2312"/>
                <w:sz w:val="30"/>
                <w:szCs w:val="30"/>
              </w:rPr>
            </w:pPr>
            <w:r w:rsidRPr="007412C1">
              <w:rPr>
                <w:rFonts w:ascii="仿宋_GB2312" w:eastAsia="仿宋_GB2312" w:hint="eastAsia"/>
                <w:sz w:val="30"/>
                <w:szCs w:val="30"/>
              </w:rPr>
              <w:t>联系电话</w:t>
            </w:r>
          </w:p>
        </w:tc>
        <w:tc>
          <w:tcPr>
            <w:tcW w:w="850" w:type="dxa"/>
          </w:tcPr>
          <w:p w:rsidR="002C092C" w:rsidRPr="007412C1" w:rsidRDefault="002C092C"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备注</w:t>
            </w:r>
          </w:p>
        </w:tc>
      </w:tr>
      <w:tr w:rsidR="003C532E" w:rsidTr="003C532E">
        <w:tc>
          <w:tcPr>
            <w:tcW w:w="851" w:type="dxa"/>
          </w:tcPr>
          <w:p w:rsidR="002C092C" w:rsidRPr="007412C1" w:rsidRDefault="00BF3004"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1</w:t>
            </w:r>
          </w:p>
        </w:tc>
        <w:tc>
          <w:tcPr>
            <w:tcW w:w="1134" w:type="dxa"/>
          </w:tcPr>
          <w:p w:rsidR="002C092C" w:rsidRPr="007412C1" w:rsidRDefault="00155CAF"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李占平</w:t>
            </w:r>
          </w:p>
        </w:tc>
        <w:tc>
          <w:tcPr>
            <w:tcW w:w="3938" w:type="dxa"/>
          </w:tcPr>
          <w:p w:rsidR="002C092C" w:rsidRPr="007412C1" w:rsidRDefault="00155CAF"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教育体育局副局长</w:t>
            </w:r>
          </w:p>
        </w:tc>
        <w:tc>
          <w:tcPr>
            <w:tcW w:w="2016" w:type="dxa"/>
          </w:tcPr>
          <w:p w:rsidR="002C092C" w:rsidRPr="007412C1" w:rsidRDefault="00155CAF"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0955-4017982</w:t>
            </w:r>
          </w:p>
        </w:tc>
        <w:tc>
          <w:tcPr>
            <w:tcW w:w="850" w:type="dxa"/>
          </w:tcPr>
          <w:p w:rsidR="002C092C" w:rsidRPr="007412C1" w:rsidRDefault="002C092C" w:rsidP="00280D26">
            <w:pPr>
              <w:adjustRightInd w:val="0"/>
              <w:snapToGrid w:val="0"/>
              <w:spacing w:line="540" w:lineRule="exact"/>
              <w:ind w:firstLineChars="200" w:firstLine="600"/>
              <w:jc w:val="left"/>
              <w:rPr>
                <w:rFonts w:ascii="仿宋_GB2312" w:eastAsia="仿宋_GB2312"/>
                <w:sz w:val="30"/>
                <w:szCs w:val="30"/>
              </w:rPr>
            </w:pPr>
          </w:p>
        </w:tc>
      </w:tr>
      <w:tr w:rsidR="003C532E" w:rsidTr="003C532E">
        <w:tc>
          <w:tcPr>
            <w:tcW w:w="851" w:type="dxa"/>
          </w:tcPr>
          <w:p w:rsidR="002C092C" w:rsidRPr="007412C1" w:rsidRDefault="00155CAF"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2</w:t>
            </w:r>
          </w:p>
        </w:tc>
        <w:tc>
          <w:tcPr>
            <w:tcW w:w="1134" w:type="dxa"/>
          </w:tcPr>
          <w:p w:rsidR="002C092C" w:rsidRPr="007412C1" w:rsidRDefault="0074607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马学文</w:t>
            </w:r>
          </w:p>
        </w:tc>
        <w:tc>
          <w:tcPr>
            <w:tcW w:w="3938" w:type="dxa"/>
          </w:tcPr>
          <w:p w:rsidR="002C092C" w:rsidRPr="007412C1" w:rsidRDefault="0074607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教育体育局办公室主任</w:t>
            </w:r>
          </w:p>
        </w:tc>
        <w:tc>
          <w:tcPr>
            <w:tcW w:w="2016" w:type="dxa"/>
          </w:tcPr>
          <w:p w:rsidR="002C092C" w:rsidRPr="007412C1" w:rsidRDefault="001B19A5"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0955-4017820</w:t>
            </w:r>
          </w:p>
        </w:tc>
        <w:tc>
          <w:tcPr>
            <w:tcW w:w="850" w:type="dxa"/>
          </w:tcPr>
          <w:p w:rsidR="002C092C" w:rsidRPr="007412C1" w:rsidRDefault="002C092C" w:rsidP="00280D26">
            <w:pPr>
              <w:adjustRightInd w:val="0"/>
              <w:snapToGrid w:val="0"/>
              <w:spacing w:line="540" w:lineRule="exact"/>
              <w:ind w:firstLineChars="200" w:firstLine="600"/>
              <w:jc w:val="left"/>
              <w:rPr>
                <w:rFonts w:ascii="仿宋_GB2312" w:eastAsia="仿宋_GB2312"/>
                <w:sz w:val="30"/>
                <w:szCs w:val="30"/>
              </w:rPr>
            </w:pPr>
          </w:p>
        </w:tc>
      </w:tr>
      <w:tr w:rsidR="003C532E" w:rsidTr="003C532E">
        <w:tc>
          <w:tcPr>
            <w:tcW w:w="851" w:type="dxa"/>
          </w:tcPr>
          <w:p w:rsidR="0074607E" w:rsidRPr="007412C1" w:rsidRDefault="0074607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3</w:t>
            </w:r>
          </w:p>
        </w:tc>
        <w:tc>
          <w:tcPr>
            <w:tcW w:w="1134" w:type="dxa"/>
          </w:tcPr>
          <w:p w:rsidR="0074607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田彦福</w:t>
            </w:r>
          </w:p>
        </w:tc>
        <w:tc>
          <w:tcPr>
            <w:tcW w:w="3938" w:type="dxa"/>
          </w:tcPr>
          <w:p w:rsidR="0074607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教育体育局纪检监察室主任</w:t>
            </w:r>
          </w:p>
        </w:tc>
        <w:tc>
          <w:tcPr>
            <w:tcW w:w="2016" w:type="dxa"/>
          </w:tcPr>
          <w:p w:rsidR="0074607E" w:rsidRPr="007412C1" w:rsidRDefault="00740264" w:rsidP="00740264">
            <w:pPr>
              <w:adjustRightInd w:val="0"/>
              <w:snapToGrid w:val="0"/>
              <w:spacing w:line="540" w:lineRule="exact"/>
              <w:jc w:val="left"/>
              <w:rPr>
                <w:rFonts w:ascii="仿宋_GB2312" w:eastAsia="仿宋_GB2312"/>
                <w:sz w:val="30"/>
                <w:szCs w:val="30"/>
              </w:rPr>
            </w:pPr>
            <w:r>
              <w:rPr>
                <w:rFonts w:ascii="仿宋_GB2312" w:eastAsia="仿宋_GB2312" w:hint="eastAsia"/>
                <w:sz w:val="30"/>
                <w:szCs w:val="30"/>
              </w:rPr>
              <w:t>0955-4017119</w:t>
            </w:r>
          </w:p>
        </w:tc>
        <w:tc>
          <w:tcPr>
            <w:tcW w:w="850" w:type="dxa"/>
          </w:tcPr>
          <w:p w:rsidR="0074607E" w:rsidRPr="007412C1" w:rsidRDefault="0074607E" w:rsidP="00280D26">
            <w:pPr>
              <w:adjustRightInd w:val="0"/>
              <w:snapToGrid w:val="0"/>
              <w:spacing w:line="540" w:lineRule="exact"/>
              <w:ind w:firstLineChars="200" w:firstLine="600"/>
              <w:jc w:val="left"/>
              <w:rPr>
                <w:rFonts w:ascii="仿宋_GB2312" w:eastAsia="仿宋_GB2312"/>
                <w:sz w:val="30"/>
                <w:szCs w:val="30"/>
              </w:rPr>
            </w:pPr>
          </w:p>
        </w:tc>
      </w:tr>
      <w:tr w:rsidR="003C532E" w:rsidTr="003C532E">
        <w:tc>
          <w:tcPr>
            <w:tcW w:w="851" w:type="dxa"/>
          </w:tcPr>
          <w:p w:rsidR="003C532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4</w:t>
            </w:r>
          </w:p>
        </w:tc>
        <w:tc>
          <w:tcPr>
            <w:tcW w:w="1134" w:type="dxa"/>
          </w:tcPr>
          <w:p w:rsidR="003C532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周安宁</w:t>
            </w:r>
          </w:p>
        </w:tc>
        <w:tc>
          <w:tcPr>
            <w:tcW w:w="3938" w:type="dxa"/>
          </w:tcPr>
          <w:p w:rsidR="003C532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教育体育局综合股股长</w:t>
            </w:r>
          </w:p>
        </w:tc>
        <w:tc>
          <w:tcPr>
            <w:tcW w:w="2016" w:type="dxa"/>
          </w:tcPr>
          <w:p w:rsidR="003C532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0955-4017817</w:t>
            </w:r>
          </w:p>
        </w:tc>
        <w:tc>
          <w:tcPr>
            <w:tcW w:w="850" w:type="dxa"/>
          </w:tcPr>
          <w:p w:rsidR="003C532E" w:rsidRPr="007412C1" w:rsidRDefault="003C532E" w:rsidP="00280D26">
            <w:pPr>
              <w:adjustRightInd w:val="0"/>
              <w:snapToGrid w:val="0"/>
              <w:spacing w:line="540" w:lineRule="exact"/>
              <w:ind w:firstLineChars="200" w:firstLine="600"/>
              <w:jc w:val="left"/>
              <w:rPr>
                <w:rFonts w:ascii="仿宋_GB2312" w:eastAsia="仿宋_GB2312"/>
                <w:sz w:val="30"/>
                <w:szCs w:val="30"/>
              </w:rPr>
            </w:pPr>
          </w:p>
        </w:tc>
      </w:tr>
      <w:tr w:rsidR="003C532E" w:rsidTr="003C532E">
        <w:tc>
          <w:tcPr>
            <w:tcW w:w="851" w:type="dxa"/>
          </w:tcPr>
          <w:p w:rsidR="003C532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5</w:t>
            </w:r>
          </w:p>
        </w:tc>
        <w:tc>
          <w:tcPr>
            <w:tcW w:w="1134" w:type="dxa"/>
          </w:tcPr>
          <w:p w:rsidR="003C532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马春俊</w:t>
            </w:r>
          </w:p>
        </w:tc>
        <w:tc>
          <w:tcPr>
            <w:tcW w:w="3938" w:type="dxa"/>
          </w:tcPr>
          <w:p w:rsidR="003C532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教育体育局人事股股长</w:t>
            </w:r>
          </w:p>
        </w:tc>
        <w:tc>
          <w:tcPr>
            <w:tcW w:w="2016" w:type="dxa"/>
          </w:tcPr>
          <w:p w:rsidR="003C532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0955-4017813</w:t>
            </w:r>
          </w:p>
        </w:tc>
        <w:tc>
          <w:tcPr>
            <w:tcW w:w="850" w:type="dxa"/>
          </w:tcPr>
          <w:p w:rsidR="003C532E" w:rsidRPr="007412C1" w:rsidRDefault="003C532E" w:rsidP="00280D26">
            <w:pPr>
              <w:adjustRightInd w:val="0"/>
              <w:snapToGrid w:val="0"/>
              <w:spacing w:line="540" w:lineRule="exact"/>
              <w:ind w:firstLineChars="200" w:firstLine="600"/>
              <w:jc w:val="left"/>
              <w:rPr>
                <w:rFonts w:ascii="仿宋_GB2312" w:eastAsia="仿宋_GB2312"/>
                <w:sz w:val="30"/>
                <w:szCs w:val="30"/>
              </w:rPr>
            </w:pPr>
          </w:p>
        </w:tc>
      </w:tr>
      <w:tr w:rsidR="003C532E" w:rsidTr="003C532E">
        <w:tc>
          <w:tcPr>
            <w:tcW w:w="851" w:type="dxa"/>
          </w:tcPr>
          <w:p w:rsidR="003C532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6</w:t>
            </w:r>
          </w:p>
        </w:tc>
        <w:tc>
          <w:tcPr>
            <w:tcW w:w="1134" w:type="dxa"/>
          </w:tcPr>
          <w:p w:rsidR="003C532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黎剑飞</w:t>
            </w:r>
          </w:p>
        </w:tc>
        <w:tc>
          <w:tcPr>
            <w:tcW w:w="3938" w:type="dxa"/>
          </w:tcPr>
          <w:p w:rsidR="003C532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教育体育</w:t>
            </w:r>
            <w:proofErr w:type="gramStart"/>
            <w:r w:rsidRPr="007412C1">
              <w:rPr>
                <w:rFonts w:ascii="仿宋_GB2312" w:eastAsia="仿宋_GB2312" w:hint="eastAsia"/>
                <w:sz w:val="30"/>
                <w:szCs w:val="30"/>
              </w:rPr>
              <w:t>局教育股</w:t>
            </w:r>
            <w:proofErr w:type="gramEnd"/>
            <w:r w:rsidRPr="007412C1">
              <w:rPr>
                <w:rFonts w:ascii="仿宋_GB2312" w:eastAsia="仿宋_GB2312" w:hint="eastAsia"/>
                <w:sz w:val="30"/>
                <w:szCs w:val="30"/>
              </w:rPr>
              <w:t>股长</w:t>
            </w:r>
          </w:p>
        </w:tc>
        <w:tc>
          <w:tcPr>
            <w:tcW w:w="2016" w:type="dxa"/>
          </w:tcPr>
          <w:p w:rsidR="003C532E" w:rsidRPr="007412C1" w:rsidRDefault="003C532E" w:rsidP="00280D26">
            <w:pPr>
              <w:adjustRightInd w:val="0"/>
              <w:snapToGrid w:val="0"/>
              <w:spacing w:line="540" w:lineRule="exact"/>
              <w:jc w:val="left"/>
              <w:rPr>
                <w:rFonts w:ascii="仿宋_GB2312" w:eastAsia="仿宋_GB2312"/>
                <w:sz w:val="30"/>
                <w:szCs w:val="30"/>
              </w:rPr>
            </w:pPr>
            <w:r w:rsidRPr="007412C1">
              <w:rPr>
                <w:rFonts w:ascii="仿宋_GB2312" w:eastAsia="仿宋_GB2312" w:hint="eastAsia"/>
                <w:sz w:val="30"/>
                <w:szCs w:val="30"/>
              </w:rPr>
              <w:t>0955-4017986</w:t>
            </w:r>
          </w:p>
        </w:tc>
        <w:tc>
          <w:tcPr>
            <w:tcW w:w="850" w:type="dxa"/>
          </w:tcPr>
          <w:p w:rsidR="003C532E" w:rsidRPr="007412C1" w:rsidRDefault="003C532E" w:rsidP="00280D26">
            <w:pPr>
              <w:adjustRightInd w:val="0"/>
              <w:snapToGrid w:val="0"/>
              <w:spacing w:line="540" w:lineRule="exact"/>
              <w:ind w:firstLineChars="200" w:firstLine="600"/>
              <w:jc w:val="left"/>
              <w:rPr>
                <w:rFonts w:ascii="仿宋_GB2312" w:eastAsia="仿宋_GB2312"/>
                <w:sz w:val="30"/>
                <w:szCs w:val="30"/>
              </w:rPr>
            </w:pPr>
          </w:p>
        </w:tc>
      </w:tr>
      <w:tr w:rsidR="003C532E" w:rsidTr="003C532E">
        <w:tc>
          <w:tcPr>
            <w:tcW w:w="851"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1134"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3938"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2016"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850"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r>
      <w:tr w:rsidR="003C532E" w:rsidTr="003C532E">
        <w:tc>
          <w:tcPr>
            <w:tcW w:w="851"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1134"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3938"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2016"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850"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r>
      <w:tr w:rsidR="003C532E" w:rsidTr="003C532E">
        <w:tc>
          <w:tcPr>
            <w:tcW w:w="851"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1134"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3938"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2016"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850"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r>
      <w:tr w:rsidR="003C532E" w:rsidTr="003C532E">
        <w:tc>
          <w:tcPr>
            <w:tcW w:w="851"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1134"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3938"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2016"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c>
          <w:tcPr>
            <w:tcW w:w="850" w:type="dxa"/>
          </w:tcPr>
          <w:p w:rsidR="003C532E" w:rsidRPr="007412C1" w:rsidRDefault="003C532E" w:rsidP="00280D26">
            <w:pPr>
              <w:widowControl/>
              <w:adjustRightInd w:val="0"/>
              <w:snapToGrid w:val="0"/>
              <w:spacing w:line="540" w:lineRule="exact"/>
              <w:rPr>
                <w:rFonts w:ascii="仿宋_GB2312" w:eastAsia="仿宋_GB2312" w:hAnsi="仿宋" w:cs="宋体"/>
                <w:color w:val="4E4E4E"/>
                <w:kern w:val="0"/>
                <w:sz w:val="30"/>
                <w:szCs w:val="30"/>
              </w:rPr>
            </w:pPr>
          </w:p>
        </w:tc>
      </w:tr>
    </w:tbl>
    <w:p w:rsidR="00985F12" w:rsidRPr="00985F12" w:rsidRDefault="00985F12" w:rsidP="00280D26">
      <w:pPr>
        <w:widowControl/>
        <w:shd w:val="clear" w:color="auto" w:fill="FFFFFF"/>
        <w:adjustRightInd w:val="0"/>
        <w:snapToGrid w:val="0"/>
        <w:spacing w:line="540" w:lineRule="exact"/>
        <w:ind w:firstLine="480"/>
        <w:rPr>
          <w:rFonts w:ascii="仿宋" w:eastAsia="仿宋" w:hAnsi="仿宋" w:cs="宋体"/>
          <w:color w:val="4E4E4E"/>
          <w:kern w:val="0"/>
          <w:sz w:val="30"/>
          <w:szCs w:val="30"/>
        </w:rPr>
      </w:pPr>
    </w:p>
    <w:p w:rsidR="00985F12" w:rsidRPr="000F3F0D" w:rsidRDefault="00985F12" w:rsidP="00280D26">
      <w:pPr>
        <w:widowControl/>
        <w:shd w:val="clear" w:color="auto" w:fill="FFFFFF"/>
        <w:adjustRightInd w:val="0"/>
        <w:snapToGrid w:val="0"/>
        <w:spacing w:line="540" w:lineRule="exact"/>
        <w:ind w:firstLine="480"/>
        <w:rPr>
          <w:rFonts w:ascii="仿宋" w:eastAsia="仿宋" w:hAnsi="仿宋" w:cs="宋体"/>
          <w:color w:val="4E4E4E"/>
          <w:kern w:val="0"/>
          <w:sz w:val="30"/>
          <w:szCs w:val="30"/>
        </w:rPr>
      </w:pPr>
    </w:p>
    <w:p w:rsidR="005B371B" w:rsidRPr="000F3F0D" w:rsidRDefault="005B371B" w:rsidP="00280D26">
      <w:pPr>
        <w:adjustRightInd w:val="0"/>
        <w:snapToGrid w:val="0"/>
        <w:spacing w:line="540" w:lineRule="exact"/>
      </w:pPr>
    </w:p>
    <w:sectPr w:rsidR="005B371B" w:rsidRPr="000F3F0D" w:rsidSect="005B37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E9" w:rsidRDefault="00295DE9" w:rsidP="00295DE9">
      <w:r>
        <w:separator/>
      </w:r>
    </w:p>
  </w:endnote>
  <w:endnote w:type="continuationSeparator" w:id="0">
    <w:p w:rsidR="00295DE9" w:rsidRDefault="00295DE9" w:rsidP="0029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22509"/>
      <w:docPartObj>
        <w:docPartGallery w:val="Page Numbers (Bottom of Page)"/>
        <w:docPartUnique/>
      </w:docPartObj>
    </w:sdtPr>
    <w:sdtContent>
      <w:p w:rsidR="00295DE9" w:rsidRDefault="00295DE9">
        <w:pPr>
          <w:pStyle w:val="a7"/>
          <w:jc w:val="center"/>
        </w:pPr>
        <w:r>
          <w:fldChar w:fldCharType="begin"/>
        </w:r>
        <w:r>
          <w:instrText>PAGE   \* MERGEFORMAT</w:instrText>
        </w:r>
        <w:r>
          <w:fldChar w:fldCharType="separate"/>
        </w:r>
        <w:r w:rsidR="001D7974" w:rsidRPr="001D7974">
          <w:rPr>
            <w:noProof/>
            <w:lang w:val="zh-CN"/>
          </w:rPr>
          <w:t>1</w:t>
        </w:r>
        <w:r>
          <w:fldChar w:fldCharType="end"/>
        </w:r>
      </w:p>
    </w:sdtContent>
  </w:sdt>
  <w:p w:rsidR="00295DE9" w:rsidRDefault="00295D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E9" w:rsidRDefault="00295DE9" w:rsidP="00295DE9">
      <w:r>
        <w:separator/>
      </w:r>
    </w:p>
  </w:footnote>
  <w:footnote w:type="continuationSeparator" w:id="0">
    <w:p w:rsidR="00295DE9" w:rsidRDefault="00295DE9" w:rsidP="00295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3F0D"/>
    <w:rsid w:val="00012E98"/>
    <w:rsid w:val="000161A5"/>
    <w:rsid w:val="0004372E"/>
    <w:rsid w:val="00073BBF"/>
    <w:rsid w:val="00083D31"/>
    <w:rsid w:val="000A2D57"/>
    <w:rsid w:val="000A4FB8"/>
    <w:rsid w:val="000C1C7D"/>
    <w:rsid w:val="000F3F0D"/>
    <w:rsid w:val="000F4EB8"/>
    <w:rsid w:val="00144667"/>
    <w:rsid w:val="00155CAF"/>
    <w:rsid w:val="001856D3"/>
    <w:rsid w:val="001A15F4"/>
    <w:rsid w:val="001B19A5"/>
    <w:rsid w:val="001D7974"/>
    <w:rsid w:val="002209EB"/>
    <w:rsid w:val="00240242"/>
    <w:rsid w:val="00255892"/>
    <w:rsid w:val="00256AA3"/>
    <w:rsid w:val="0025771D"/>
    <w:rsid w:val="002718A7"/>
    <w:rsid w:val="00276E56"/>
    <w:rsid w:val="00280D26"/>
    <w:rsid w:val="00295DE9"/>
    <w:rsid w:val="002A1DD7"/>
    <w:rsid w:val="002A4425"/>
    <w:rsid w:val="002C092C"/>
    <w:rsid w:val="002C263D"/>
    <w:rsid w:val="002C43F7"/>
    <w:rsid w:val="002E695D"/>
    <w:rsid w:val="00346495"/>
    <w:rsid w:val="00351709"/>
    <w:rsid w:val="00364F80"/>
    <w:rsid w:val="00365F11"/>
    <w:rsid w:val="0037476B"/>
    <w:rsid w:val="00391A3F"/>
    <w:rsid w:val="003A17A1"/>
    <w:rsid w:val="003C532E"/>
    <w:rsid w:val="003E2A33"/>
    <w:rsid w:val="003E6306"/>
    <w:rsid w:val="003F6239"/>
    <w:rsid w:val="0040048B"/>
    <w:rsid w:val="00406D71"/>
    <w:rsid w:val="004216A5"/>
    <w:rsid w:val="0044216C"/>
    <w:rsid w:val="00447E9F"/>
    <w:rsid w:val="004545DC"/>
    <w:rsid w:val="004660FF"/>
    <w:rsid w:val="00474FE4"/>
    <w:rsid w:val="004933EA"/>
    <w:rsid w:val="004C1BAA"/>
    <w:rsid w:val="004D0E11"/>
    <w:rsid w:val="004F2A0B"/>
    <w:rsid w:val="004F5B79"/>
    <w:rsid w:val="005058AA"/>
    <w:rsid w:val="005073C4"/>
    <w:rsid w:val="00561DCE"/>
    <w:rsid w:val="005621F7"/>
    <w:rsid w:val="00571910"/>
    <w:rsid w:val="005774F6"/>
    <w:rsid w:val="00584FD6"/>
    <w:rsid w:val="005936B0"/>
    <w:rsid w:val="00595160"/>
    <w:rsid w:val="005A45E4"/>
    <w:rsid w:val="005B371B"/>
    <w:rsid w:val="005E4B23"/>
    <w:rsid w:val="00600971"/>
    <w:rsid w:val="0062739A"/>
    <w:rsid w:val="00631446"/>
    <w:rsid w:val="00673E4C"/>
    <w:rsid w:val="006864B0"/>
    <w:rsid w:val="006C2FAD"/>
    <w:rsid w:val="006D2D4D"/>
    <w:rsid w:val="006D7A58"/>
    <w:rsid w:val="006E159B"/>
    <w:rsid w:val="00711379"/>
    <w:rsid w:val="00713EF1"/>
    <w:rsid w:val="00740264"/>
    <w:rsid w:val="007412C1"/>
    <w:rsid w:val="00745240"/>
    <w:rsid w:val="0074607E"/>
    <w:rsid w:val="00746179"/>
    <w:rsid w:val="00787DD3"/>
    <w:rsid w:val="007917F3"/>
    <w:rsid w:val="007A02D8"/>
    <w:rsid w:val="007A4FF6"/>
    <w:rsid w:val="007E4489"/>
    <w:rsid w:val="007F5F52"/>
    <w:rsid w:val="00821320"/>
    <w:rsid w:val="00870EC4"/>
    <w:rsid w:val="00875319"/>
    <w:rsid w:val="00877E3E"/>
    <w:rsid w:val="00881EEB"/>
    <w:rsid w:val="008979F0"/>
    <w:rsid w:val="008A2FB7"/>
    <w:rsid w:val="008B3F47"/>
    <w:rsid w:val="009050F4"/>
    <w:rsid w:val="0091669E"/>
    <w:rsid w:val="009216F7"/>
    <w:rsid w:val="00931A4C"/>
    <w:rsid w:val="00963B37"/>
    <w:rsid w:val="00973C04"/>
    <w:rsid w:val="00985F12"/>
    <w:rsid w:val="009C0A27"/>
    <w:rsid w:val="009E75B1"/>
    <w:rsid w:val="00A07078"/>
    <w:rsid w:val="00A14339"/>
    <w:rsid w:val="00A2100A"/>
    <w:rsid w:val="00A349A1"/>
    <w:rsid w:val="00A36D32"/>
    <w:rsid w:val="00A43D1B"/>
    <w:rsid w:val="00A62F07"/>
    <w:rsid w:val="00A63E1F"/>
    <w:rsid w:val="00AA7596"/>
    <w:rsid w:val="00AE013B"/>
    <w:rsid w:val="00AF2B81"/>
    <w:rsid w:val="00AF7DFE"/>
    <w:rsid w:val="00B0463A"/>
    <w:rsid w:val="00B15082"/>
    <w:rsid w:val="00B20601"/>
    <w:rsid w:val="00B366E8"/>
    <w:rsid w:val="00B622ED"/>
    <w:rsid w:val="00BB1A55"/>
    <w:rsid w:val="00BF3004"/>
    <w:rsid w:val="00C01E63"/>
    <w:rsid w:val="00C04009"/>
    <w:rsid w:val="00C148A5"/>
    <w:rsid w:val="00C160CD"/>
    <w:rsid w:val="00C33ABB"/>
    <w:rsid w:val="00C530D1"/>
    <w:rsid w:val="00C53E5B"/>
    <w:rsid w:val="00C54AD1"/>
    <w:rsid w:val="00C727AA"/>
    <w:rsid w:val="00C857EA"/>
    <w:rsid w:val="00C95EE2"/>
    <w:rsid w:val="00CB2207"/>
    <w:rsid w:val="00CD4214"/>
    <w:rsid w:val="00CD6C11"/>
    <w:rsid w:val="00D07AF7"/>
    <w:rsid w:val="00D768D9"/>
    <w:rsid w:val="00D8047A"/>
    <w:rsid w:val="00D860F8"/>
    <w:rsid w:val="00D90276"/>
    <w:rsid w:val="00D90D02"/>
    <w:rsid w:val="00DA697E"/>
    <w:rsid w:val="00DD7276"/>
    <w:rsid w:val="00DF271B"/>
    <w:rsid w:val="00DF7FF1"/>
    <w:rsid w:val="00E145A1"/>
    <w:rsid w:val="00E65530"/>
    <w:rsid w:val="00E95F19"/>
    <w:rsid w:val="00EB22DE"/>
    <w:rsid w:val="00EC55C0"/>
    <w:rsid w:val="00EF3655"/>
    <w:rsid w:val="00F10EF5"/>
    <w:rsid w:val="00F113C0"/>
    <w:rsid w:val="00F85883"/>
    <w:rsid w:val="00F94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F0D"/>
  </w:style>
  <w:style w:type="table" w:styleId="a3">
    <w:name w:val="Table Grid"/>
    <w:basedOn w:val="a1"/>
    <w:uiPriority w:val="59"/>
    <w:rsid w:val="002C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280D26"/>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A697E"/>
    <w:rPr>
      <w:sz w:val="18"/>
      <w:szCs w:val="18"/>
    </w:rPr>
  </w:style>
  <w:style w:type="character" w:customStyle="1" w:styleId="Char">
    <w:name w:val="批注框文本 Char"/>
    <w:basedOn w:val="a0"/>
    <w:link w:val="a5"/>
    <w:uiPriority w:val="99"/>
    <w:semiHidden/>
    <w:rsid w:val="00DA697E"/>
    <w:rPr>
      <w:sz w:val="18"/>
      <w:szCs w:val="18"/>
    </w:rPr>
  </w:style>
  <w:style w:type="paragraph" w:styleId="a6">
    <w:name w:val="header"/>
    <w:basedOn w:val="a"/>
    <w:link w:val="Char0"/>
    <w:uiPriority w:val="99"/>
    <w:unhideWhenUsed/>
    <w:rsid w:val="00295D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95DE9"/>
    <w:rPr>
      <w:sz w:val="18"/>
      <w:szCs w:val="18"/>
    </w:rPr>
  </w:style>
  <w:style w:type="paragraph" w:styleId="a7">
    <w:name w:val="footer"/>
    <w:basedOn w:val="a"/>
    <w:link w:val="Char1"/>
    <w:uiPriority w:val="99"/>
    <w:unhideWhenUsed/>
    <w:rsid w:val="00295DE9"/>
    <w:pPr>
      <w:tabs>
        <w:tab w:val="center" w:pos="4153"/>
        <w:tab w:val="right" w:pos="8306"/>
      </w:tabs>
      <w:snapToGrid w:val="0"/>
      <w:jc w:val="left"/>
    </w:pPr>
    <w:rPr>
      <w:sz w:val="18"/>
      <w:szCs w:val="18"/>
    </w:rPr>
  </w:style>
  <w:style w:type="character" w:customStyle="1" w:styleId="Char1">
    <w:name w:val="页脚 Char"/>
    <w:basedOn w:val="a0"/>
    <w:link w:val="a7"/>
    <w:uiPriority w:val="99"/>
    <w:rsid w:val="00295D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966</TotalTime>
  <Pages>12</Pages>
  <Words>922</Words>
  <Characters>5256</Characters>
  <Application>Microsoft Office Word</Application>
  <DocSecurity>0</DocSecurity>
  <Lines>43</Lines>
  <Paragraphs>12</Paragraphs>
  <ScaleCrop>false</ScaleCrop>
  <Company>浩天科技</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教育体育局</cp:lastModifiedBy>
  <cp:revision>40</cp:revision>
  <cp:lastPrinted>2018-07-26T10:17:00Z</cp:lastPrinted>
  <dcterms:created xsi:type="dcterms:W3CDTF">2018-07-26T08:15:00Z</dcterms:created>
  <dcterms:modified xsi:type="dcterms:W3CDTF">2018-07-27T02:45:00Z</dcterms:modified>
</cp:coreProperties>
</file>