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eastAsia="方正小标宋_GBK"/>
          <w:sz w:val="44"/>
          <w:szCs w:val="44"/>
        </w:rPr>
      </w:pPr>
      <w:bookmarkStart w:id="0" w:name="_GoBack"/>
      <w:r>
        <w:rPr>
          <w:rFonts w:hint="eastAsia" w:ascii="方正小标宋_GBK" w:hAnsi="微软雅黑" w:eastAsia="方正小标宋_GBK"/>
          <w:color w:val="000000"/>
          <w:sz w:val="44"/>
          <w:szCs w:val="44"/>
          <w:shd w:val="clear" w:color="auto" w:fill="FFFFFF"/>
        </w:rPr>
        <w:t>关于加强食品安全领域疫情防控的倡议书</w:t>
      </w:r>
      <w:bookmarkEnd w:id="0"/>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为积极落实“外防输入、内防反弹”疫情防控要求，防范和阻断食品领域疫情传播风险，维护人民群众的身体健康和生命安全，</w:t>
      </w:r>
      <w:r>
        <w:rPr>
          <w:rFonts w:hint="eastAsia" w:ascii="仿宋_GB2312" w:hAnsi="仿宋_GB2312" w:eastAsia="仿宋_GB2312" w:cs="仿宋_GB2312"/>
          <w:spacing w:val="-6"/>
          <w:sz w:val="28"/>
          <w:szCs w:val="28"/>
          <w:lang w:eastAsia="zh-CN"/>
        </w:rPr>
        <w:t>海原县</w:t>
      </w:r>
      <w:r>
        <w:rPr>
          <w:rFonts w:hint="eastAsia" w:ascii="仿宋_GB2312" w:hAnsi="仿宋_GB2312" w:eastAsia="仿宋_GB2312" w:cs="仿宋_GB2312"/>
          <w:spacing w:val="-6"/>
          <w:sz w:val="28"/>
          <w:szCs w:val="28"/>
        </w:rPr>
        <w:t>市场监督管理局向全</w:t>
      </w:r>
      <w:r>
        <w:rPr>
          <w:rFonts w:hint="eastAsia" w:ascii="仿宋_GB2312" w:hAnsi="仿宋_GB2312" w:eastAsia="仿宋_GB2312" w:cs="仿宋_GB2312"/>
          <w:spacing w:val="-6"/>
          <w:sz w:val="28"/>
          <w:szCs w:val="28"/>
          <w:lang w:eastAsia="zh-CN"/>
        </w:rPr>
        <w:t>县</w:t>
      </w:r>
      <w:r>
        <w:rPr>
          <w:rFonts w:hint="eastAsia" w:ascii="仿宋_GB2312" w:hAnsi="仿宋_GB2312" w:eastAsia="仿宋_GB2312" w:cs="仿宋_GB2312"/>
          <w:spacing w:val="-6"/>
          <w:sz w:val="28"/>
          <w:szCs w:val="28"/>
        </w:rPr>
        <w:t>各类食品生产经营单位、消费者发出</w:t>
      </w:r>
      <w:r>
        <w:rPr>
          <w:rFonts w:hint="eastAsia" w:ascii="仿宋_GB2312" w:eastAsia="仿宋_GB2312"/>
          <w:sz w:val="28"/>
          <w:szCs w:val="28"/>
        </w:rPr>
        <w:t>如下倡议：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一、食品生产经营单位落实主体责任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1.积极配合</w:t>
      </w:r>
      <w:r>
        <w:rPr>
          <w:rFonts w:hint="eastAsia" w:ascii="仿宋_GB2312" w:eastAsia="仿宋_GB2312"/>
          <w:sz w:val="28"/>
          <w:szCs w:val="28"/>
          <w:lang w:eastAsia="zh-CN"/>
        </w:rPr>
        <w:t>县</w:t>
      </w:r>
      <w:r>
        <w:rPr>
          <w:rFonts w:hint="eastAsia" w:ascii="仿宋_GB2312" w:eastAsia="仿宋_GB2312"/>
          <w:sz w:val="28"/>
          <w:szCs w:val="28"/>
        </w:rPr>
        <w:t>委、政府及卫健、市场监管等部门的疫情防控工作，做好必要的防控和消毒工作；密切关注权威部门发布的疫情信息与工作要求，</w:t>
      </w:r>
      <w:r>
        <w:rPr>
          <w:rFonts w:hint="eastAsia" w:ascii="仿宋_GB2312" w:hAnsi="仿宋_GB2312" w:eastAsia="仿宋_GB2312" w:cs="仿宋_GB2312"/>
          <w:spacing w:val="-6"/>
          <w:sz w:val="28"/>
          <w:szCs w:val="28"/>
        </w:rPr>
        <w:t>不轻信、不传播未经证实的疫情信息。</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各类食品生产经营单位要对设备设施、经营场所等制定有效的清洁消毒制度，保持经营场所内空气流通，并做好记录；依法履行进货查验和记录义务，严格生产加工过程管控，不直接接触进口冷链食品，不使用、不销售野生动植物及其制品，切实保障食品安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各类食品生产经营单位要对从业人员采取有效的疫情防控措施。从业人员必须持有效的健康证明及阴性核酸检测证明方可上岗，未能提供禁忌证明又未接种新冠病毒疫苗的不得从事直接接触食品的工作；要每天测量体温，</w:t>
      </w:r>
      <w:r>
        <w:rPr>
          <w:rFonts w:hint="eastAsia" w:ascii="仿宋_GB2312" w:hAnsi="仿宋_GB2312" w:eastAsia="仿宋_GB2312" w:cs="仿宋_GB2312"/>
          <w:spacing w:val="-6"/>
          <w:sz w:val="28"/>
          <w:szCs w:val="28"/>
        </w:rPr>
        <w:t>发现有发热、干咳、乏力等症状的员工，要立即停止工作并按相关规定就诊；非食品加工人员不得进入食品加工场所。</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4.</w:t>
      </w:r>
      <w:r>
        <w:rPr>
          <w:rFonts w:hint="eastAsia"/>
        </w:rPr>
        <w:t xml:space="preserve"> </w:t>
      </w:r>
      <w:r>
        <w:rPr>
          <w:rFonts w:hint="eastAsia" w:ascii="仿宋_GB2312" w:eastAsia="仿宋_GB2312"/>
          <w:sz w:val="28"/>
          <w:szCs w:val="28"/>
        </w:rPr>
        <w:t>倡导暂停、缓办红白宴席及各类集体聚餐活动，鼓励外卖送餐或到店自取。各类食品经营单位要做好进店人员验码测温、监督佩戴口罩等疫情防控措施；提倡建立顾客预约制度，合理安排顾客到店时间。对合餐顾客每桌至少记录1名就餐人员姓名、联系方式和到店时段等。严格落实“公筷公勺”“分餐制”、错位就座、错峰就餐等制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5.各类食品生产经营单位要在店内外等候区、选购区、结账区等人员易聚集区域划设“一米线”，严格控制人流，不得造成人员聚集。提倡非接触式点餐、结账。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6.严格落实“一餐一封签”“无接触”配送服务，外卖送餐骑手要全程佩戴防护口罩，加大餐箱清洁消毒频次，防止送餐过程中交叉污染。</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二、消费者主动减少群体性聚会聚餐活动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1.倡导喜事缓办、白事简办、宴会不办，不组织、不参与群体性聚会聚餐。</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2.不邀约中高风险地区及疫情通告所列地区来</w:t>
      </w:r>
      <w:r>
        <w:rPr>
          <w:rFonts w:hint="eastAsia" w:ascii="仿宋_GB2312" w:eastAsia="仿宋_GB2312"/>
          <w:sz w:val="28"/>
          <w:szCs w:val="28"/>
          <w:lang w:eastAsia="zh-CN"/>
        </w:rPr>
        <w:t>海</w:t>
      </w:r>
      <w:r>
        <w:rPr>
          <w:rFonts w:hint="eastAsia" w:ascii="仿宋_GB2312" w:eastAsia="仿宋_GB2312"/>
          <w:sz w:val="28"/>
          <w:szCs w:val="28"/>
        </w:rPr>
        <w:t>人员聚会聚餐。</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3.出门配戴口罩、主动出示“防疫健康码”“行程码”，全力配合各类经营场所的疫情防控措施，一旦出现发热、咳嗽等症状，及时到定点医院就诊。</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textAlignment w:val="auto"/>
        <w:rPr>
          <w:rFonts w:hint="default"/>
          <w:lang w:val="en-US" w:eastAsia="zh-CN"/>
        </w:rPr>
      </w:pPr>
      <w:r>
        <w:rPr>
          <w:rFonts w:hint="eastAsia" w:ascii="仿宋_GB2312" w:eastAsia="仿宋_GB2312"/>
          <w:sz w:val="28"/>
          <w:szCs w:val="28"/>
          <w:lang w:eastAsia="zh-CN"/>
        </w:rPr>
        <w:t>海原县</w:t>
      </w:r>
      <w:r>
        <w:rPr>
          <w:rFonts w:hint="eastAsia" w:ascii="仿宋_GB2312" w:eastAsia="仿宋_GB2312"/>
          <w:sz w:val="28"/>
          <w:szCs w:val="28"/>
        </w:rPr>
        <w:t>市场监督管理局 宣</w:t>
      </w:r>
    </w:p>
    <w:sectPr>
      <w:footerReference r:id="rId3" w:type="default"/>
      <w:pgSz w:w="11906" w:h="16838"/>
      <w:pgMar w:top="1191" w:right="1417" w:bottom="1191" w:left="141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66675</wp:posOffset>
              </wp:positionV>
              <wp:extent cx="470535" cy="121920"/>
              <wp:effectExtent l="0" t="0" r="0" b="0"/>
              <wp:wrapNone/>
              <wp:docPr id="9" name="Shape 4"/>
              <wp:cNvGraphicFramePr/>
              <a:graphic xmlns:a="http://schemas.openxmlformats.org/drawingml/2006/main">
                <a:graphicData uri="http://schemas.microsoft.com/office/word/2010/wordprocessingShape">
                  <wps:wsp>
                    <wps:cNvSpPr txBox="1"/>
                    <wps:spPr>
                      <a:xfrm>
                        <a:off x="0" y="0"/>
                        <a:ext cx="470535" cy="12192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color w:val="000000"/>
                              <w:spacing w:val="0"/>
                              <w:w w:val="100"/>
                              <w:position w:val="0"/>
                              <w:sz w:val="30"/>
                              <w:szCs w:val="30"/>
                            </w:rPr>
                            <w:t>#</w:t>
                          </w:r>
                          <w:r>
                            <w:rPr>
                              <w:rFonts w:hint="eastAsia" w:ascii="仿宋_GB2312" w:hAnsi="仿宋_GB2312" w:eastAsia="仿宋_GB2312" w:cs="仿宋_GB2312"/>
                              <w:color w:val="000000"/>
                              <w:spacing w:val="0"/>
                              <w:w w:val="100"/>
                              <w:position w:val="0"/>
                              <w:sz w:val="30"/>
                              <w:szCs w:val="30"/>
                            </w:rPr>
                            <w:fldChar w:fldCharType="end"/>
                          </w:r>
                        </w:p>
                      </w:txbxContent>
                    </wps:txbx>
                    <wps:bodyPr wrap="square" lIns="0" tIns="0" rIns="0" bIns="0">
                      <a:spAutoFit/>
                    </wps:bodyPr>
                  </wps:wsp>
                </a:graphicData>
              </a:graphic>
            </wp:anchor>
          </w:drawing>
        </mc:Choice>
        <mc:Fallback>
          <w:pict>
            <v:shape id="Shape 4" o:spid="_x0000_s1026" o:spt="202" type="#_x0000_t202" style="position:absolute;left:0pt;margin-top:5.25pt;height:9.6pt;width:37.05pt;mso-position-horizontal:outside;mso-position-horizontal-relative:margin;z-index:251659264;mso-width-relative:page;mso-height-relative:page;" filled="f" stroked="f" coordsize="21600,21600" o:gfxdata="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6nBobTAAAA&#10;BQEAAA8AAAAAAAAAAQAgAAAAIgAAAGRycy9kb3ducmV2LnhtbFBLAQIUABQAAAAIAIdO4kCM+62t&#10;sAEAAHEDAAAOAAAAAAAAAAEAIAAAACIBAABkcnMvZTJvRG9jLnhtbFBLBQYAAAAABgAGAFkBAABE&#10;BQ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color w:val="000000"/>
                        <w:spacing w:val="0"/>
                        <w:w w:val="100"/>
                        <w:position w:val="0"/>
                        <w:sz w:val="30"/>
                        <w:szCs w:val="30"/>
                      </w:rPr>
                      <w:t>#</w:t>
                    </w:r>
                    <w:r>
                      <w:rPr>
                        <w:rFonts w:hint="eastAsia" w:ascii="仿宋_GB2312" w:hAnsi="仿宋_GB2312" w:eastAsia="仿宋_GB2312" w:cs="仿宋_GB2312"/>
                        <w:color w:val="000000"/>
                        <w:spacing w:val="0"/>
                        <w:w w:val="100"/>
                        <w:position w:val="0"/>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10451"/>
    <w:rsid w:val="02B16D30"/>
    <w:rsid w:val="073029D1"/>
    <w:rsid w:val="0ABF6DA7"/>
    <w:rsid w:val="0FBE4F83"/>
    <w:rsid w:val="0FD97B98"/>
    <w:rsid w:val="18BA4B41"/>
    <w:rsid w:val="1BBB28FA"/>
    <w:rsid w:val="1DDFA74D"/>
    <w:rsid w:val="1E580B94"/>
    <w:rsid w:val="1EFF814B"/>
    <w:rsid w:val="1FEA1540"/>
    <w:rsid w:val="256E8CBC"/>
    <w:rsid w:val="260A62D2"/>
    <w:rsid w:val="2D1B25A6"/>
    <w:rsid w:val="2DFDEC1E"/>
    <w:rsid w:val="2FAE3D99"/>
    <w:rsid w:val="32B93301"/>
    <w:rsid w:val="3557575E"/>
    <w:rsid w:val="35AD50B8"/>
    <w:rsid w:val="367737A1"/>
    <w:rsid w:val="37EE5E60"/>
    <w:rsid w:val="3AB95C0B"/>
    <w:rsid w:val="3CC045A1"/>
    <w:rsid w:val="3D7F5493"/>
    <w:rsid w:val="3DBF0D03"/>
    <w:rsid w:val="3DDD9915"/>
    <w:rsid w:val="3EDB9149"/>
    <w:rsid w:val="3EFC9281"/>
    <w:rsid w:val="3FFFC5A4"/>
    <w:rsid w:val="43DF1F91"/>
    <w:rsid w:val="46DFB373"/>
    <w:rsid w:val="47FC004A"/>
    <w:rsid w:val="4E9116AB"/>
    <w:rsid w:val="4FB51B4E"/>
    <w:rsid w:val="537F8D2F"/>
    <w:rsid w:val="55AF3696"/>
    <w:rsid w:val="57BB1F4C"/>
    <w:rsid w:val="57DFCF5F"/>
    <w:rsid w:val="595227AA"/>
    <w:rsid w:val="59BA7D72"/>
    <w:rsid w:val="5A6F5BED"/>
    <w:rsid w:val="5B7A6057"/>
    <w:rsid w:val="5BEB0640"/>
    <w:rsid w:val="5BEB3866"/>
    <w:rsid w:val="5BFF4485"/>
    <w:rsid w:val="5C97E729"/>
    <w:rsid w:val="5D4D6652"/>
    <w:rsid w:val="5E4146D3"/>
    <w:rsid w:val="5EFFBF31"/>
    <w:rsid w:val="5F3C228C"/>
    <w:rsid w:val="5FBE18E5"/>
    <w:rsid w:val="5FFEF59B"/>
    <w:rsid w:val="61410451"/>
    <w:rsid w:val="61B23323"/>
    <w:rsid w:val="62871FE1"/>
    <w:rsid w:val="64771AA7"/>
    <w:rsid w:val="64CB7CB6"/>
    <w:rsid w:val="69C7140F"/>
    <w:rsid w:val="69D5015C"/>
    <w:rsid w:val="6A5E3B53"/>
    <w:rsid w:val="6B528671"/>
    <w:rsid w:val="6C2A66EB"/>
    <w:rsid w:val="6C475DB3"/>
    <w:rsid w:val="6D6C6DCD"/>
    <w:rsid w:val="6DE95B84"/>
    <w:rsid w:val="6DEF5B68"/>
    <w:rsid w:val="6E5255FD"/>
    <w:rsid w:val="6FBD72A7"/>
    <w:rsid w:val="6FBF73A9"/>
    <w:rsid w:val="6FC61E20"/>
    <w:rsid w:val="72C80B9B"/>
    <w:rsid w:val="73835FB4"/>
    <w:rsid w:val="73A7D10E"/>
    <w:rsid w:val="77AE3895"/>
    <w:rsid w:val="77B7B0FE"/>
    <w:rsid w:val="77EF94DD"/>
    <w:rsid w:val="78CCB3FD"/>
    <w:rsid w:val="78F7D65E"/>
    <w:rsid w:val="79914E7C"/>
    <w:rsid w:val="79EE742A"/>
    <w:rsid w:val="79FD3E45"/>
    <w:rsid w:val="7A673B87"/>
    <w:rsid w:val="7B7B718B"/>
    <w:rsid w:val="7B9E5B15"/>
    <w:rsid w:val="7BAD0C66"/>
    <w:rsid w:val="7BB92D20"/>
    <w:rsid w:val="7BDF849C"/>
    <w:rsid w:val="7BF92849"/>
    <w:rsid w:val="7BFF37B8"/>
    <w:rsid w:val="7D516303"/>
    <w:rsid w:val="7D63B31D"/>
    <w:rsid w:val="7DDACCC3"/>
    <w:rsid w:val="7DDE4968"/>
    <w:rsid w:val="7DFFDE4A"/>
    <w:rsid w:val="7E752C6E"/>
    <w:rsid w:val="7E7D4C5F"/>
    <w:rsid w:val="7E9E28F4"/>
    <w:rsid w:val="7EBEAFDA"/>
    <w:rsid w:val="7EFF6E73"/>
    <w:rsid w:val="7EFF84FC"/>
    <w:rsid w:val="7F3B92AB"/>
    <w:rsid w:val="7F77DA21"/>
    <w:rsid w:val="7F7FEDE9"/>
    <w:rsid w:val="7F8F9DCF"/>
    <w:rsid w:val="7F995F50"/>
    <w:rsid w:val="7FBC8836"/>
    <w:rsid w:val="7FD9F0C7"/>
    <w:rsid w:val="7FE7A786"/>
    <w:rsid w:val="7FEFA67A"/>
    <w:rsid w:val="7FF788E9"/>
    <w:rsid w:val="7FFAED88"/>
    <w:rsid w:val="7FFFAEF4"/>
    <w:rsid w:val="86BBB5EA"/>
    <w:rsid w:val="96DFDD30"/>
    <w:rsid w:val="9BCD2D53"/>
    <w:rsid w:val="ABFFEF28"/>
    <w:rsid w:val="AFCFCBB8"/>
    <w:rsid w:val="B5BF941A"/>
    <w:rsid w:val="B5BFBDB9"/>
    <w:rsid w:val="B7DB0F92"/>
    <w:rsid w:val="BBBF13EE"/>
    <w:rsid w:val="BDF02B1B"/>
    <w:rsid w:val="BF94C3C1"/>
    <w:rsid w:val="BF9F52C0"/>
    <w:rsid w:val="BFDC051C"/>
    <w:rsid w:val="BFEF25A1"/>
    <w:rsid w:val="BFFC42FC"/>
    <w:rsid w:val="BFFDFB42"/>
    <w:rsid w:val="C67F0BB4"/>
    <w:rsid w:val="C77F0790"/>
    <w:rsid w:val="C9DB8FB2"/>
    <w:rsid w:val="CBCF7C76"/>
    <w:rsid w:val="CFEFA8C1"/>
    <w:rsid w:val="D18781D4"/>
    <w:rsid w:val="D7A97953"/>
    <w:rsid w:val="D7EAC6D0"/>
    <w:rsid w:val="D7FF188A"/>
    <w:rsid w:val="D97D92D0"/>
    <w:rsid w:val="DB7FD55B"/>
    <w:rsid w:val="DBDB1716"/>
    <w:rsid w:val="DBEF8047"/>
    <w:rsid w:val="DDB5F3E2"/>
    <w:rsid w:val="DDFBBDDA"/>
    <w:rsid w:val="DDFFD57A"/>
    <w:rsid w:val="E6DF3496"/>
    <w:rsid w:val="E7B68124"/>
    <w:rsid w:val="EA7FC6C5"/>
    <w:rsid w:val="EBFE1413"/>
    <w:rsid w:val="EDFD24CD"/>
    <w:rsid w:val="EEBF235B"/>
    <w:rsid w:val="EEFFE74C"/>
    <w:rsid w:val="EF7E49E3"/>
    <w:rsid w:val="EFBAA5C9"/>
    <w:rsid w:val="EFEF417D"/>
    <w:rsid w:val="EFFEA99A"/>
    <w:rsid w:val="F0FF2641"/>
    <w:rsid w:val="F2FF5BBF"/>
    <w:rsid w:val="F6CF77B0"/>
    <w:rsid w:val="F77DE5D8"/>
    <w:rsid w:val="F7BF0A84"/>
    <w:rsid w:val="F9DBA640"/>
    <w:rsid w:val="F9DD2AE5"/>
    <w:rsid w:val="FAFDC43B"/>
    <w:rsid w:val="FBFDE615"/>
    <w:rsid w:val="FCBFDF45"/>
    <w:rsid w:val="FCC39002"/>
    <w:rsid w:val="FDCB07D1"/>
    <w:rsid w:val="FDDA830E"/>
    <w:rsid w:val="FDE66311"/>
    <w:rsid w:val="FDF5CAA4"/>
    <w:rsid w:val="FE3F2297"/>
    <w:rsid w:val="FE3FC393"/>
    <w:rsid w:val="FE5F84FC"/>
    <w:rsid w:val="FE6B4B1F"/>
    <w:rsid w:val="FF5FC2DB"/>
    <w:rsid w:val="FF7D0C04"/>
    <w:rsid w:val="FFEDB5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420" w:firstLineChars="200"/>
    </w:pPr>
    <w:rPr>
      <w:rFonts w:ascii="Times New Roman"/>
    </w:rPr>
  </w:style>
  <w:style w:type="paragraph" w:styleId="3">
    <w:name w:val="Body Text Indent"/>
    <w:basedOn w:val="1"/>
    <w:qFormat/>
    <w:uiPriority w:val="0"/>
    <w:pPr>
      <w:ind w:left="42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Body text|1"/>
    <w:basedOn w:val="1"/>
    <w:qFormat/>
    <w:uiPriority w:val="0"/>
    <w:pPr>
      <w:widowControl w:val="0"/>
      <w:shd w:val="clear" w:color="auto" w:fill="auto"/>
      <w:spacing w:line="406" w:lineRule="auto"/>
      <w:ind w:firstLine="400"/>
    </w:pPr>
    <w:rPr>
      <w:rFonts w:ascii="宋体" w:hAnsi="宋体" w:eastAsia="宋体" w:cs="宋体"/>
      <w:sz w:val="28"/>
      <w:szCs w:val="28"/>
      <w:u w:val="none"/>
      <w:shd w:val="clear" w:color="auto" w:fill="auto"/>
      <w:lang w:val="zh-TW" w:eastAsia="zh-TW" w:bidi="zh-TW"/>
    </w:rPr>
  </w:style>
  <w:style w:type="paragraph" w:customStyle="1" w:styleId="14">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2021-01-11T02:12:00Z</dcterms:created>
  <dc:creator>Administrator</dc:creator>
  <cp:lastModifiedBy>桃儿七</cp:lastModifiedBy>
  <dcterms:modified xsi:type="dcterms:W3CDTF">2021-11-16T07:07:15Z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0_btnclosed</vt:lpwstr>
  </property>
  <property fmtid="{D5CDD505-2E9C-101B-9397-08002B2CF9AE}" pid="4" name="ICV">
    <vt:lpwstr>05261F2C3E8442D48347195EBC6CD43C</vt:lpwstr>
  </property>
</Properties>
</file>