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539"/>
        <w:gridCol w:w="1721"/>
        <w:gridCol w:w="2526"/>
        <w:gridCol w:w="3140"/>
        <w:gridCol w:w="1782"/>
        <w:gridCol w:w="1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-387350</wp:posOffset>
                      </wp:positionV>
                      <wp:extent cx="2124075" cy="504825"/>
                      <wp:effectExtent l="4445" t="4445" r="5080" b="889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 w:color="auto"/>
                                      <w:lang w:val="en-US" w:eastAsia="zh-CN" w:bidi="ar-SA"/>
                                    </w:rPr>
                                    <w:t>附件7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5pt;margin-top:-30.5pt;height:39.75pt;width:167.25pt;z-index:251660288;mso-width-relative:page;mso-height-relative:page;" filled="f" stroked="t" coordsize="21600,21600" o:gfxdata="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FEsXf1wAAAAgBAAAP&#10;AAAAAAAAAAEAIAAAACIAAABkcnMvZG93bnJldi54bWxQSwECFAAUAAAACACHTuJA5z1hW1ICAACR&#10;BAAADgAAAAAAAAABACAAAAAmAQAAZHJzL2Uyb0RvYy54bWxQSwUGAAAAAAYABgBZAQAA6gUAAAAA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u w:val="none" w:color="auto"/>
                                <w:lang w:val="en-US" w:eastAsia="zh-CN" w:bidi="ar-SA"/>
                              </w:rPr>
                              <w:t>附件7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“两品一械”经营使用单位台帐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负责人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许可证号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生产经营地址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备注：药品、医疗器械、化妆品经营使用分开填写。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01080FB7"/>
    <w:rsid w:val="16505C99"/>
    <w:rsid w:val="19D971BB"/>
    <w:rsid w:val="4DE72E3F"/>
    <w:rsid w:val="6D065C59"/>
    <w:rsid w:val="6F084B83"/>
    <w:rsid w:val="71804E59"/>
    <w:rsid w:val="76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  <w:style w:type="character" w:customStyle="1" w:styleId="9">
    <w:name w:val="font6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9E9851E0CD63403490B065F4AA68BE79</vt:lpwstr>
  </property>
</Properties>
</file>