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</w:t>
      </w:r>
    </w:p>
    <w:p>
      <w:pPr>
        <w:ind w:firstLine="3200" w:firstLineChars="10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海原县2021年有机肥替代化肥项目实施主体遴选结果</w:t>
      </w:r>
    </w:p>
    <w:tbl>
      <w:tblPr>
        <w:tblStyle w:val="3"/>
        <w:tblpPr w:leftFromText="180" w:rightFromText="180" w:vertAnchor="text" w:horzAnchor="page" w:tblpX="1968" w:tblpY="42"/>
        <w:tblOverlap w:val="never"/>
        <w:tblW w:w="4169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774"/>
        <w:gridCol w:w="3440"/>
        <w:gridCol w:w="888"/>
        <w:gridCol w:w="1257"/>
        <w:gridCol w:w="937"/>
        <w:gridCol w:w="1144"/>
        <w:gridCol w:w="956"/>
        <w:gridCol w:w="1066"/>
        <w:gridCol w:w="10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乡（镇）</w:t>
            </w:r>
          </w:p>
        </w:tc>
        <w:tc>
          <w:tcPr>
            <w:tcW w:w="1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申报主体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申报人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申报地点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种植作物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面积（亩）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堆肥量（方）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商品有机肥（亩）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7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1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西安</w:t>
            </w:r>
          </w:p>
        </w:tc>
        <w:tc>
          <w:tcPr>
            <w:tcW w:w="1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长隆现代农业有限公司西安现代农业产业园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吕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eastAsia="zh-CN"/>
              </w:rPr>
              <w:t>锋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153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0037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小河村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eastAsia="zh-CN"/>
              </w:rPr>
              <w:t>蔬菜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27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海原县旺农农作物专业合作社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张红军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6633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范台村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谷子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2400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7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1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贾塘</w:t>
            </w:r>
          </w:p>
        </w:tc>
        <w:tc>
          <w:tcPr>
            <w:tcW w:w="1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宁夏锦彩生态农业科技发展有限公司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田进财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2888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王塘村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谷子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海原县大疆种养殖专业合作社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田忠福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7979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黄坪村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谷子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2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海原县亘牛农牧专业合作社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田希鑫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4444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后塘村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谷子、玉米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7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海原县憨农乐种养专业合作社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王明义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6383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后塘村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谷子、玉米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7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宁夏普天瑞农农业有限公司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  蒙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173****4433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后塘村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蔬菜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2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海城</w:t>
            </w:r>
          </w:p>
        </w:tc>
        <w:tc>
          <w:tcPr>
            <w:tcW w:w="1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海原县宏梅家庭农场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潘正宏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9218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武塬村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谷子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海原县永红农业社会化综合服务站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余培福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8666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武塬村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谷子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李旺</w:t>
            </w:r>
          </w:p>
        </w:tc>
        <w:tc>
          <w:tcPr>
            <w:tcW w:w="1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海原县凤凰山种养殖专业合作社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马志平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8111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杨山村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玉米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树台</w:t>
            </w:r>
          </w:p>
        </w:tc>
        <w:tc>
          <w:tcPr>
            <w:tcW w:w="1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海原县生荣农机服务专业合作社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黑生俊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5552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大嘴村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马铃薯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3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关庄</w:t>
            </w:r>
          </w:p>
        </w:tc>
        <w:tc>
          <w:tcPr>
            <w:tcW w:w="1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海原县鸿鑫马铃薯专业合作社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赵学武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4567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庙湾村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马铃薯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海原县天星马铃薯专业合作社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张佩明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0255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窑儿村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马铃薯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3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红羊</w:t>
            </w:r>
          </w:p>
        </w:tc>
        <w:tc>
          <w:tcPr>
            <w:tcW w:w="1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宁夏海原县杨明东成种养殖专业合作社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  东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8866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安庄村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马铃薯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海原县丰润苑养殖专业合作社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马永楠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6933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术川村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马铃薯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三河</w:t>
            </w:r>
          </w:p>
        </w:tc>
        <w:tc>
          <w:tcPr>
            <w:tcW w:w="1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宁夏西海固高端牛产业研究院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eastAsia="zh-CN"/>
              </w:rPr>
              <w:t>李晓军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137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****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8899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唐堡村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饲草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总计</w:t>
            </w:r>
          </w:p>
        </w:tc>
        <w:tc>
          <w:tcPr>
            <w:tcW w:w="1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合计</w:t>
            </w:r>
          </w:p>
        </w:tc>
        <w:tc>
          <w:tcPr>
            <w:tcW w:w="3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  <w:instrText xml:space="preserve"> = sum(H3:H17) \* MERGEFORMAT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  <w:t>16000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  <w:instrText xml:space="preserve"> = sum(I3:I17) \* MERGEFORMAT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  <w:t>19200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8000</w:t>
            </w:r>
          </w:p>
        </w:tc>
      </w:tr>
    </w:tbl>
    <w:p>
      <w:pPr>
        <w:spacing w:line="540" w:lineRule="exact"/>
        <w:jc w:val="center"/>
        <w:rPr>
          <w:rFonts w:hint="eastAsia" w:ascii="仿宋_GB2312" w:hAnsi="宋体" w:eastAsia="仿宋_GB2312" w:cs="宋体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"/>
        </w:rPr>
        <w:t xml:space="preserve">                                                                         </w:t>
      </w:r>
    </w:p>
    <w:p>
      <w:pP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588" w:right="1134" w:bottom="158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D2437B"/>
    <w:rsid w:val="606B75C9"/>
    <w:rsid w:val="6A5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Romayn罗曼</cp:lastModifiedBy>
  <dcterms:modified xsi:type="dcterms:W3CDTF">2021-03-05T09:28:43Z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